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2"/>
        <w:gridCol w:w="856"/>
        <w:gridCol w:w="6804"/>
      </w:tblGrid>
      <w:tr w:rsidR="0081296B" w14:paraId="6F35E461" w14:textId="77777777" w:rsidTr="00AE4BBB">
        <w:trPr>
          <w:trHeight w:hRule="exact" w:val="454"/>
        </w:trPr>
        <w:tc>
          <w:tcPr>
            <w:tcW w:w="2122" w:type="dxa"/>
            <w:vAlign w:val="bottom"/>
          </w:tcPr>
          <w:p w14:paraId="63A126AA" w14:textId="3AE53EA8" w:rsidR="0081296B" w:rsidRDefault="0081296B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026028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Organisation Name</w:t>
            </w:r>
          </w:p>
        </w:tc>
        <w:tc>
          <w:tcPr>
            <w:tcW w:w="12762" w:type="dxa"/>
            <w:gridSpan w:val="3"/>
            <w:tcBorders>
              <w:bottom w:val="single" w:sz="4" w:space="0" w:color="auto"/>
            </w:tcBorders>
            <w:vAlign w:val="bottom"/>
          </w:tcPr>
          <w:p w14:paraId="1D5F61C1" w14:textId="77777777" w:rsidR="0081296B" w:rsidRDefault="0081296B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23B7" w14:paraId="17B5ABB0" w14:textId="77777777" w:rsidTr="00AE4BBB">
        <w:trPr>
          <w:trHeight w:hRule="exact" w:val="454"/>
        </w:trPr>
        <w:tc>
          <w:tcPr>
            <w:tcW w:w="2122" w:type="dxa"/>
            <w:vAlign w:val="bottom"/>
          </w:tcPr>
          <w:p w14:paraId="01875115" w14:textId="1A166EAC" w:rsidR="009C23B7" w:rsidRDefault="009C23B7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 w:rsidRPr="00117D83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Respondent name</w:t>
            </w:r>
            <w:r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E3F36" w14:textId="77777777" w:rsidR="009C23B7" w:rsidRDefault="009C23B7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bottom"/>
          </w:tcPr>
          <w:p w14:paraId="520BD761" w14:textId="0F4215F7" w:rsidR="009C23B7" w:rsidRDefault="0081296B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Role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28499" w14:textId="77777777" w:rsidR="009C23B7" w:rsidRDefault="009C23B7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23B7" w14:paraId="31C2E5A3" w14:textId="77777777" w:rsidTr="00AE4BBB">
        <w:trPr>
          <w:trHeight w:hRule="exact" w:val="454"/>
        </w:trPr>
        <w:tc>
          <w:tcPr>
            <w:tcW w:w="2122" w:type="dxa"/>
            <w:vAlign w:val="bottom"/>
          </w:tcPr>
          <w:p w14:paraId="2F884B11" w14:textId="0A047C92" w:rsidR="009C23B7" w:rsidRDefault="0081296B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493A2" w14:textId="77777777" w:rsidR="009C23B7" w:rsidRDefault="009C23B7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bottom"/>
          </w:tcPr>
          <w:p w14:paraId="1C907A22" w14:textId="7E205197" w:rsidR="009C23B7" w:rsidRDefault="0081296B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 w:rsidRPr="00117D83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Emai</w:t>
            </w:r>
            <w:r w:rsidRPr="00CA2BD4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A1A61" w14:textId="77777777" w:rsidR="009C23B7" w:rsidRDefault="009C23B7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008176" w14:textId="77777777" w:rsidR="00146B43" w:rsidRDefault="00146B43" w:rsidP="00FE5891">
      <w:pPr>
        <w:pStyle w:val="Default"/>
        <w:jc w:val="both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67844306" w14:textId="5061E219" w:rsidR="00A871BB" w:rsidRPr="00A246C5" w:rsidRDefault="00A871BB" w:rsidP="00FE5891">
      <w:pPr>
        <w:pStyle w:val="Default"/>
        <w:jc w:val="both"/>
        <w:rPr>
          <w:rStyle w:val="A0"/>
          <w:rFonts w:asciiTheme="minorHAnsi" w:hAnsiTheme="minorHAnsi" w:cstheme="minorHAnsi"/>
          <w:b/>
          <w:i/>
          <w:sz w:val="22"/>
          <w:szCs w:val="22"/>
        </w:rPr>
      </w:pPr>
      <w:r w:rsidRPr="00A246C5">
        <w:rPr>
          <w:rStyle w:val="A0"/>
          <w:rFonts w:asciiTheme="minorHAnsi" w:hAnsiTheme="minorHAnsi" w:cstheme="minorHAnsi"/>
          <w:b/>
          <w:i/>
          <w:sz w:val="22"/>
          <w:szCs w:val="22"/>
        </w:rPr>
        <w:t>Please complete as applica</w:t>
      </w:r>
      <w:r w:rsidR="004D3B24">
        <w:rPr>
          <w:rStyle w:val="A0"/>
          <w:rFonts w:asciiTheme="minorHAnsi" w:hAnsiTheme="minorHAnsi" w:cstheme="minorHAnsi"/>
          <w:b/>
          <w:i/>
          <w:sz w:val="22"/>
          <w:szCs w:val="22"/>
        </w:rPr>
        <w:t>ble</w:t>
      </w:r>
      <w:r w:rsidR="0081296B">
        <w:rPr>
          <w:rStyle w:val="A0"/>
          <w:rFonts w:asciiTheme="minorHAnsi" w:hAnsiTheme="minorHAnsi" w:cstheme="minorHAnsi"/>
          <w:b/>
          <w:i/>
          <w:sz w:val="22"/>
          <w:szCs w:val="22"/>
        </w:rPr>
        <w:t xml:space="preserve"> - y</w:t>
      </w:r>
      <w:r w:rsidR="004D3B24">
        <w:rPr>
          <w:rStyle w:val="A0"/>
          <w:rFonts w:asciiTheme="minorHAnsi" w:hAnsiTheme="minorHAnsi" w:cstheme="minorHAnsi"/>
          <w:b/>
          <w:i/>
          <w:sz w:val="22"/>
          <w:szCs w:val="22"/>
        </w:rPr>
        <w:t>ou do not need to fill in</w:t>
      </w:r>
      <w:r w:rsidRPr="00A246C5">
        <w:rPr>
          <w:rStyle w:val="A0"/>
          <w:rFonts w:asciiTheme="minorHAnsi" w:hAnsiTheme="minorHAnsi" w:cstheme="minorHAnsi"/>
          <w:b/>
          <w:i/>
          <w:sz w:val="22"/>
          <w:szCs w:val="22"/>
        </w:rPr>
        <w:t xml:space="preserve"> every cell or row.</w:t>
      </w:r>
    </w:p>
    <w:p w14:paraId="580C3750" w14:textId="77777777" w:rsidR="0064352E" w:rsidRDefault="0064352E" w:rsidP="00FE5891">
      <w:pPr>
        <w:pStyle w:val="Default"/>
        <w:jc w:val="both"/>
        <w:rPr>
          <w:rStyle w:val="A0"/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41"/>
        <w:gridCol w:w="191"/>
        <w:gridCol w:w="1864"/>
        <w:gridCol w:w="298"/>
        <w:gridCol w:w="1846"/>
        <w:gridCol w:w="283"/>
        <w:gridCol w:w="2727"/>
        <w:gridCol w:w="560"/>
        <w:gridCol w:w="3662"/>
        <w:gridCol w:w="1246"/>
      </w:tblGrid>
      <w:tr w:rsidR="00C62AD3" w14:paraId="413DDA4E" w14:textId="12D0E1DE" w:rsidTr="007500FA">
        <w:trPr>
          <w:trHeight w:val="802"/>
        </w:trPr>
        <w:tc>
          <w:tcPr>
            <w:tcW w:w="2041" w:type="dxa"/>
            <w:tcBorders>
              <w:bottom w:val="single" w:sz="4" w:space="0" w:color="auto"/>
            </w:tcBorders>
          </w:tcPr>
          <w:p w14:paraId="67B2D4BF" w14:textId="77777777" w:rsidR="00C62AD3" w:rsidRDefault="00C62AD3" w:rsidP="00FE589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Equally Well</w:t>
            </w:r>
          </w:p>
          <w:p w14:paraId="529897AD" w14:textId="77777777" w:rsidR="00C62AD3" w:rsidRDefault="00C62AD3" w:rsidP="00FE5891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Six Essential Elements</w:t>
            </w:r>
            <w:r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14:paraId="42FF9E17" w14:textId="6E4A5531" w:rsidR="00C62AD3" w:rsidRPr="007E1100" w:rsidRDefault="00C62AD3" w:rsidP="00E9028A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 w:rsidRPr="007E1100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 xml:space="preserve">Current Initiatives and </w:t>
            </w:r>
            <w:r w:rsidR="00E9028A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project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</w:tcPr>
          <w:p w14:paraId="6360B4D1" w14:textId="36BF4968" w:rsidR="00C62AD3" w:rsidRPr="007E1100" w:rsidRDefault="00C62AD3" w:rsidP="00A61313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 w:rsidRPr="007E1100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Planned initiatives in the next 12-24 months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14:paraId="10059550" w14:textId="2EB6824F" w:rsidR="00C62AD3" w:rsidRPr="007E1100" w:rsidRDefault="00E9028A" w:rsidP="00FE5891">
            <w:pPr>
              <w:pStyle w:val="Default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Initiative and project outcomes</w:t>
            </w:r>
          </w:p>
        </w:tc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14:paraId="60DB4BE7" w14:textId="4BA38B70" w:rsidR="00C62AD3" w:rsidRDefault="00C62AD3" w:rsidP="00372759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Stakeholder’s</w:t>
            </w:r>
          </w:p>
          <w:p w14:paraId="3E868A39" w14:textId="4B2B8D5F" w:rsidR="00C62AD3" w:rsidRPr="000E345A" w:rsidRDefault="00C62AD3" w:rsidP="00372759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275B918" w14:textId="11D54A0D" w:rsidR="00C62AD3" w:rsidRPr="007E1100" w:rsidRDefault="00C62AD3" w:rsidP="00A61313">
            <w:pPr>
              <w:pStyle w:val="Default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  <w:r w:rsidRPr="000E345A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 xml:space="preserve">Permission </w:t>
            </w:r>
            <w:r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>to share</w:t>
            </w:r>
            <w:r w:rsidRPr="000E345A"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254DC" w14:paraId="5B4FE581" w14:textId="77777777" w:rsidTr="007500FA">
        <w:trPr>
          <w:trHeight w:val="302"/>
        </w:trPr>
        <w:tc>
          <w:tcPr>
            <w:tcW w:w="2041" w:type="dxa"/>
            <w:vMerge w:val="restart"/>
            <w:tcBorders>
              <w:bottom w:val="nil"/>
            </w:tcBorders>
          </w:tcPr>
          <w:p w14:paraId="374E2A56" w14:textId="77777777" w:rsidR="002254DC" w:rsidRPr="00320DF6" w:rsidRDefault="002254DC" w:rsidP="00174044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Holistic person centred approach to physical and mental health and wellbeing</w:t>
            </w:r>
          </w:p>
          <w:p w14:paraId="1A918360" w14:textId="77777777" w:rsidR="002254DC" w:rsidRDefault="002254DC" w:rsidP="00320DF6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 w:val="restart"/>
            <w:tcBorders>
              <w:bottom w:val="nil"/>
            </w:tcBorders>
          </w:tcPr>
          <w:p w14:paraId="5B69C33A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bottom w:val="nil"/>
            </w:tcBorders>
          </w:tcPr>
          <w:p w14:paraId="0373819C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 w:val="restart"/>
            <w:tcBorders>
              <w:bottom w:val="nil"/>
            </w:tcBorders>
          </w:tcPr>
          <w:p w14:paraId="013FE29E" w14:textId="77777777" w:rsidR="002254DC" w:rsidRPr="00320DF6" w:rsidRDefault="002254DC" w:rsidP="00320DF6"/>
        </w:tc>
        <w:tc>
          <w:tcPr>
            <w:tcW w:w="560" w:type="dxa"/>
            <w:tcBorders>
              <w:bottom w:val="nil"/>
            </w:tcBorders>
          </w:tcPr>
          <w:p w14:paraId="43D9CC93" w14:textId="77777777" w:rsidR="002254DC" w:rsidRDefault="002254DC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0AE56992" w14:textId="6A60F0AE" w:rsidR="002254DC" w:rsidRPr="00AE4BBB" w:rsidRDefault="002254DC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General Population 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1E0FB2ED" w14:textId="14E29F38" w:rsidR="002254DC" w:rsidRDefault="002254DC" w:rsidP="00A072B5">
            <w:pPr>
              <w:pStyle w:val="Default"/>
              <w:rPr>
                <w:rFonts w:cstheme="minorHAnsi"/>
                <w:noProof/>
                <w:lang w:eastAsia="en-AU"/>
              </w:rPr>
            </w:pPr>
            <w:r>
              <w:rPr>
                <w:rFonts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02E130" wp14:editId="385CA6B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588010</wp:posOffset>
                      </wp:positionV>
                      <wp:extent cx="252483" cy="204717"/>
                      <wp:effectExtent l="19050" t="19050" r="1460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5DFAC" id="Rectangle 6" o:spid="_x0000_s1026" style="position:absolute;margin-left:3.6pt;margin-top:46.3pt;width:19.9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" fillcolor="white [3201]" strokecolor="#70ad47 [3209]" strokeweight="3pt"/>
                  </w:pict>
                </mc:Fallback>
              </mc:AlternateContent>
            </w:r>
          </w:p>
        </w:tc>
      </w:tr>
      <w:tr w:rsidR="002254DC" w14:paraId="7DAC285A" w14:textId="77777777" w:rsidTr="007500FA">
        <w:trPr>
          <w:trHeight w:val="302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11FB5C51" w14:textId="77777777" w:rsidR="002254DC" w:rsidRDefault="002254DC" w:rsidP="00174044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73114D9D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79DB7718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7374C5AF" w14:textId="77777777" w:rsidR="002254DC" w:rsidRPr="00320DF6" w:rsidRDefault="002254DC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61D0AF0D" w14:textId="77777777" w:rsidR="002254DC" w:rsidRDefault="002254DC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DD875E5" w14:textId="6C1DDF44" w:rsidR="002254DC" w:rsidRPr="00AE4BBB" w:rsidRDefault="002254DC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42F8273" w14:textId="642259F9" w:rsidR="002254DC" w:rsidRDefault="002254DC" w:rsidP="00A072B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2254DC" w14:paraId="7BD5DE7C" w14:textId="77777777" w:rsidTr="007500FA">
        <w:trPr>
          <w:trHeight w:val="302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7B54FF9B" w14:textId="77777777" w:rsidR="002254DC" w:rsidRDefault="002254DC" w:rsidP="00174044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06DEDE44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2F017B0B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66DA3281" w14:textId="77777777" w:rsidR="002254DC" w:rsidRPr="00320DF6" w:rsidRDefault="002254DC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5BD07313" w14:textId="77777777" w:rsidR="002254DC" w:rsidRDefault="002254DC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66DB958A" w14:textId="07A14283" w:rsidR="002254DC" w:rsidRPr="00AE4BBB" w:rsidRDefault="00E9028A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</w:t>
            </w:r>
            <w:r w:rsidR="002254DC" w:rsidRPr="00AE4BBB">
              <w:rPr>
                <w:rFonts w:asciiTheme="minorHAnsi" w:hAnsiTheme="minorHAnsi" w:cstheme="minorHAnsi"/>
                <w:sz w:val="22"/>
                <w:szCs w:val="22"/>
              </w:rPr>
              <w:t>ersons</w:t>
            </w: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104AFB8" w14:textId="16FB98E5" w:rsidR="002254DC" w:rsidRDefault="002254DC" w:rsidP="00A072B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E9028A" w14:paraId="44706726" w14:textId="77777777" w:rsidTr="007500FA">
        <w:trPr>
          <w:trHeight w:val="302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1EDBE5B7" w14:textId="77777777" w:rsidR="00E9028A" w:rsidRDefault="00E9028A" w:rsidP="00174044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75085466" w14:textId="77777777" w:rsidR="00E9028A" w:rsidRPr="00375612" w:rsidRDefault="00E9028A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5B9AD2BA" w14:textId="77777777" w:rsidR="00E9028A" w:rsidRPr="00375612" w:rsidRDefault="00E9028A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5D930535" w14:textId="77777777" w:rsidR="00E9028A" w:rsidRPr="00320DF6" w:rsidRDefault="00E9028A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6C3BA1B6" w14:textId="77777777" w:rsidR="00E9028A" w:rsidRDefault="00E9028A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46B7ACB1" w14:textId="18D8A299" w:rsidR="00E9028A" w:rsidRPr="00AE4BBB" w:rsidRDefault="00B40586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Older persons: Aborigin</w:t>
            </w:r>
            <w:r w:rsidR="00E9028A" w:rsidRPr="00AE4BBB">
              <w:rPr>
                <w:rFonts w:asciiTheme="minorHAnsi" w:hAnsiTheme="minorHAnsi" w:cstheme="minorHAnsi"/>
                <w:sz w:val="22"/>
                <w:szCs w:val="22"/>
              </w:rPr>
              <w:t>al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0F68D998" w14:textId="77777777" w:rsidR="00E9028A" w:rsidRDefault="00E9028A" w:rsidP="00A072B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2254DC" w14:paraId="7637F6A2" w14:textId="77777777" w:rsidTr="007500FA">
        <w:trPr>
          <w:trHeight w:val="302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29EBAB2F" w14:textId="77777777" w:rsidR="002254DC" w:rsidRDefault="002254DC" w:rsidP="00174044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5112FA79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601FC9F9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3E944361" w14:textId="77777777" w:rsidR="002254DC" w:rsidRPr="00320DF6" w:rsidRDefault="002254DC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58E9A59F" w14:textId="77777777" w:rsidR="002254DC" w:rsidRDefault="002254DC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683A63F" w14:textId="76536B93" w:rsidR="002254DC" w:rsidRPr="00AE4BBB" w:rsidRDefault="002254DC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38D7E6D" w14:textId="1F72780C" w:rsidR="002254DC" w:rsidRDefault="002254DC" w:rsidP="00A072B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2254DC" w14:paraId="649FF844" w14:textId="77777777" w:rsidTr="007500FA">
        <w:trPr>
          <w:trHeight w:val="302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3B048D04" w14:textId="77777777" w:rsidR="002254DC" w:rsidRDefault="002254DC" w:rsidP="00174044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38A29943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50DE6BC4" w14:textId="77777777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7FD92287" w14:textId="77777777" w:rsidR="002254DC" w:rsidRPr="00320DF6" w:rsidRDefault="002254DC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480E9D90" w14:textId="77777777" w:rsidR="002254DC" w:rsidRDefault="002254DC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3BF755A" w14:textId="1900911E" w:rsidR="002254DC" w:rsidRPr="00AE4BBB" w:rsidRDefault="002254DC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305E7F2" w14:textId="73F1059E" w:rsidR="002254DC" w:rsidRDefault="002254DC" w:rsidP="00A072B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2254DC" w14:paraId="3EA7FC65" w14:textId="294AB772" w:rsidTr="007500FA">
        <w:trPr>
          <w:trHeight w:val="302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2135596F" w14:textId="2DE38B11" w:rsidR="002254DC" w:rsidRPr="00174044" w:rsidRDefault="002254DC" w:rsidP="00320DF6">
            <w:pPr>
              <w:pStyle w:val="Default"/>
              <w:tabs>
                <w:tab w:val="left" w:pos="318"/>
              </w:tabs>
              <w:ind w:left="318"/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5D6B5901" w14:textId="3650529E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2906BADD" w14:textId="427E42ED" w:rsidR="002254DC" w:rsidRPr="00375612" w:rsidRDefault="002254DC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11F0E78D" w14:textId="77777777" w:rsidR="002254DC" w:rsidRPr="00320DF6" w:rsidRDefault="002254DC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6840F6A7" w14:textId="77777777" w:rsidR="002254DC" w:rsidRDefault="002254DC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E7D4EF6" w14:textId="49E275BD" w:rsidR="002254DC" w:rsidRPr="00AE4BBB" w:rsidRDefault="00B40586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326C4F48" w14:textId="1C7EE7F7" w:rsidR="002254DC" w:rsidRPr="00375612" w:rsidRDefault="002254DC" w:rsidP="00A072B5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4BBB" w14:paraId="203454DD" w14:textId="77777777" w:rsidTr="007500FA">
        <w:trPr>
          <w:trHeight w:val="302"/>
        </w:trPr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14:paraId="654C5F9D" w14:textId="65C1D716" w:rsidR="00AE4BBB" w:rsidRDefault="00AE4BBB" w:rsidP="00AE4BBB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single" w:sz="4" w:space="0" w:color="auto"/>
            </w:tcBorders>
          </w:tcPr>
          <w:p w14:paraId="3DFCE992" w14:textId="77777777" w:rsidR="00AE4BBB" w:rsidRPr="00375612" w:rsidRDefault="00AE4BBB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single" w:sz="4" w:space="0" w:color="auto"/>
            </w:tcBorders>
          </w:tcPr>
          <w:p w14:paraId="2A995038" w14:textId="77777777" w:rsidR="00AE4BBB" w:rsidRPr="00375612" w:rsidRDefault="00AE4BBB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bottom w:val="single" w:sz="4" w:space="0" w:color="auto"/>
            </w:tcBorders>
          </w:tcPr>
          <w:p w14:paraId="56A74770" w14:textId="77777777" w:rsidR="00AE4BBB" w:rsidRPr="00320DF6" w:rsidRDefault="00AE4BBB" w:rsidP="00320DF6"/>
        </w:tc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14:paraId="6A6C7E62" w14:textId="77777777" w:rsidR="00AE4BBB" w:rsidRDefault="00AE4BBB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single" w:sz="4" w:space="0" w:color="auto"/>
            </w:tcBorders>
          </w:tcPr>
          <w:p w14:paraId="5F39689D" w14:textId="77777777" w:rsidR="00AE4BBB" w:rsidRPr="00AE4BBB" w:rsidRDefault="00AE4BB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14:paraId="386F4845" w14:textId="77777777" w:rsidR="00AE4BBB" w:rsidRDefault="00AE4BBB" w:rsidP="000A6E6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A43185" w14:paraId="749EA98E" w14:textId="77777777" w:rsidTr="007500FA">
        <w:trPr>
          <w:trHeight w:val="287"/>
        </w:trPr>
        <w:tc>
          <w:tcPr>
            <w:tcW w:w="2041" w:type="dxa"/>
            <w:vMerge w:val="restart"/>
            <w:tcBorders>
              <w:bottom w:val="nil"/>
            </w:tcBorders>
          </w:tcPr>
          <w:p w14:paraId="0C73BD1C" w14:textId="77777777" w:rsidR="00A43185" w:rsidRDefault="00A43185" w:rsidP="000A6E65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promotion, prevention and early intervention</w:t>
            </w:r>
          </w:p>
          <w:p w14:paraId="4F2A8162" w14:textId="77777777" w:rsidR="00A43185" w:rsidRDefault="00A43185" w:rsidP="000A6E65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D5177" w14:textId="4BD8B4D7" w:rsidR="00A43185" w:rsidRPr="00174044" w:rsidRDefault="00A43185" w:rsidP="000A6E65">
            <w:pPr>
              <w:pStyle w:val="Default"/>
              <w:tabs>
                <w:tab w:val="left" w:pos="318"/>
              </w:tabs>
            </w:pPr>
          </w:p>
        </w:tc>
        <w:tc>
          <w:tcPr>
            <w:tcW w:w="2055" w:type="dxa"/>
            <w:gridSpan w:val="2"/>
            <w:vMerge w:val="restart"/>
            <w:tcBorders>
              <w:bottom w:val="nil"/>
            </w:tcBorders>
          </w:tcPr>
          <w:p w14:paraId="403B1DCB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bottom w:val="nil"/>
            </w:tcBorders>
          </w:tcPr>
          <w:p w14:paraId="36F2CD3D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 w:val="restart"/>
            <w:tcBorders>
              <w:bottom w:val="nil"/>
            </w:tcBorders>
          </w:tcPr>
          <w:p w14:paraId="1BB8647F" w14:textId="77777777" w:rsidR="00A43185" w:rsidRPr="00320DF6" w:rsidRDefault="00A43185" w:rsidP="00320DF6"/>
        </w:tc>
        <w:tc>
          <w:tcPr>
            <w:tcW w:w="560" w:type="dxa"/>
            <w:tcBorders>
              <w:bottom w:val="nil"/>
            </w:tcBorders>
          </w:tcPr>
          <w:p w14:paraId="0BF40C9E" w14:textId="77777777" w:rsidR="00A43185" w:rsidRDefault="00A43185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2C94D0E2" w14:textId="33D99101" w:rsidR="00A43185" w:rsidRPr="00AE4BBB" w:rsidRDefault="00A43185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General Population 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641E2C84" w14:textId="72F2F24D" w:rsidR="00A43185" w:rsidRPr="00375612" w:rsidRDefault="00A43185" w:rsidP="00AE4BB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AFAE2A" wp14:editId="643F55D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624205</wp:posOffset>
                      </wp:positionV>
                      <wp:extent cx="252483" cy="204717"/>
                      <wp:effectExtent l="19050" t="19050" r="14605" b="241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33FDA" id="Rectangle 19" o:spid="_x0000_s1026" style="position:absolute;margin-left:3.65pt;margin-top:49.15pt;width:19.9pt;height:1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" fillcolor="white [3201]" strokecolor="#70ad47 [3209]" strokeweight="3pt"/>
                  </w:pict>
                </mc:Fallback>
              </mc:AlternateContent>
            </w:r>
          </w:p>
        </w:tc>
      </w:tr>
      <w:tr w:rsidR="00A43185" w14:paraId="46F68BC1" w14:textId="77777777" w:rsidTr="007500FA">
        <w:trPr>
          <w:trHeight w:val="287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08DA2FE8" w14:textId="77777777" w:rsidR="00A43185" w:rsidRDefault="00A43185" w:rsidP="000A6E65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356C8C1B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2047C3D3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7C302B39" w14:textId="77777777" w:rsidR="00A43185" w:rsidRPr="00320DF6" w:rsidRDefault="00A43185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5EF7250A" w14:textId="77777777" w:rsidR="00A43185" w:rsidRDefault="00A43185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4A54C9DF" w14:textId="7B5C3657" w:rsidR="00A43185" w:rsidRPr="00AE4BBB" w:rsidRDefault="00A43185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Aboriginal and Torres Strait Islander 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31D156AA" w14:textId="1771F554" w:rsidR="00A43185" w:rsidRPr="00375612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85" w14:paraId="69C82C0C" w14:textId="77777777" w:rsidTr="007500FA">
        <w:trPr>
          <w:trHeight w:val="287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4E65B774" w14:textId="77777777" w:rsidR="00A43185" w:rsidRDefault="00A43185" w:rsidP="000A6E65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2F3BCC09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240F4884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795DC239" w14:textId="77777777" w:rsidR="00A43185" w:rsidRPr="00320DF6" w:rsidRDefault="00A43185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1CF0EF7B" w14:textId="77777777" w:rsidR="00A43185" w:rsidRDefault="00A43185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62201560" w14:textId="1B15D2B0" w:rsidR="00A43185" w:rsidRPr="00AE4BBB" w:rsidRDefault="00A43185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</w:t>
            </w:r>
            <w:r w:rsidR="00F5533B"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03E0FFF6" w14:textId="35A26DC5" w:rsidR="00A43185" w:rsidRPr="00375612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33B" w14:paraId="2333A990" w14:textId="77777777" w:rsidTr="007500FA">
        <w:trPr>
          <w:trHeight w:val="287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447E5F90" w14:textId="77777777" w:rsidR="00F5533B" w:rsidRDefault="00F5533B" w:rsidP="000A6E65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3F24E3D1" w14:textId="77777777" w:rsidR="00F5533B" w:rsidRPr="00375612" w:rsidRDefault="00F5533B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05448DDD" w14:textId="77777777" w:rsidR="00F5533B" w:rsidRPr="00375612" w:rsidRDefault="00F5533B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32030EF5" w14:textId="77777777" w:rsidR="00F5533B" w:rsidRPr="00320DF6" w:rsidRDefault="00F5533B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3A61A545" w14:textId="77777777" w:rsidR="00F5533B" w:rsidRDefault="00F5533B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4F0E20DB" w14:textId="13AA7812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Older persons: </w:t>
            </w:r>
            <w:r w:rsidR="00D62005" w:rsidRPr="00AE4BBB">
              <w:rPr>
                <w:rFonts w:asciiTheme="minorHAnsi" w:hAnsiTheme="minorHAnsi" w:cstheme="minorHAnsi"/>
                <w:sz w:val="22"/>
                <w:szCs w:val="22"/>
              </w:rPr>
              <w:t>Aboriginal</w:t>
            </w: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6C0F54C3" w14:textId="77777777" w:rsidR="00F5533B" w:rsidRPr="00375612" w:rsidRDefault="00F5533B" w:rsidP="000A6E65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85" w14:paraId="04F783B7" w14:textId="77777777" w:rsidTr="007500FA">
        <w:trPr>
          <w:trHeight w:val="287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1BA02DC2" w14:textId="77777777" w:rsidR="00A43185" w:rsidRDefault="00A43185" w:rsidP="000A6E65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6B082D90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33C8CF18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39BDA735" w14:textId="77777777" w:rsidR="00A43185" w:rsidRPr="00320DF6" w:rsidRDefault="00A43185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3BC46DC7" w14:textId="77777777" w:rsidR="00A43185" w:rsidRDefault="00A43185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9B436BE" w14:textId="0E0BE407" w:rsidR="00A43185" w:rsidRPr="00AE4BBB" w:rsidRDefault="00A43185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1A513DB" w14:textId="3DA1C54C" w:rsidR="00A43185" w:rsidRPr="00375612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85" w14:paraId="0C32261F" w14:textId="77777777" w:rsidTr="007500FA">
        <w:trPr>
          <w:trHeight w:val="287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4F5F07A0" w14:textId="77777777" w:rsidR="00A43185" w:rsidRDefault="00A43185" w:rsidP="000A6E65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0BB45334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1FE8AFB5" w14:textId="77777777" w:rsidR="00A43185" w:rsidRPr="00375612" w:rsidRDefault="00A43185" w:rsidP="00A61313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3CA986F9" w14:textId="77777777" w:rsidR="00A43185" w:rsidRPr="00320DF6" w:rsidRDefault="00A43185" w:rsidP="00320DF6"/>
        </w:tc>
        <w:tc>
          <w:tcPr>
            <w:tcW w:w="560" w:type="dxa"/>
            <w:tcBorders>
              <w:top w:val="nil"/>
              <w:bottom w:val="nil"/>
            </w:tcBorders>
          </w:tcPr>
          <w:p w14:paraId="4EABDE97" w14:textId="77777777" w:rsidR="00A43185" w:rsidRDefault="00A43185" w:rsidP="00372759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287226B" w14:textId="4CA3F4CB" w:rsidR="00A43185" w:rsidRPr="00AE4BBB" w:rsidRDefault="00A43185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05403B5E" w14:textId="3BC4695E" w:rsidR="00A43185" w:rsidRPr="00375612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185" w14:paraId="6647517C" w14:textId="01904DE1" w:rsidTr="007500FA">
        <w:trPr>
          <w:trHeight w:val="80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14:paraId="5758DE97" w14:textId="77777777" w:rsidR="00A43185" w:rsidRPr="00A246C5" w:rsidRDefault="00A43185" w:rsidP="000A6E65">
            <w:pPr>
              <w:pStyle w:val="Default"/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nil"/>
            </w:tcBorders>
          </w:tcPr>
          <w:p w14:paraId="0FC18818" w14:textId="77777777" w:rsidR="00A43185" w:rsidRPr="00A17706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  <w:bottom w:val="nil"/>
            </w:tcBorders>
          </w:tcPr>
          <w:p w14:paraId="0E8EC7D4" w14:textId="2D73A311" w:rsidR="00A43185" w:rsidRPr="00A17706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bottom w:val="nil"/>
            </w:tcBorders>
          </w:tcPr>
          <w:p w14:paraId="1694D1F5" w14:textId="4843887C" w:rsidR="00A43185" w:rsidRPr="00A17706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544BA708" w14:textId="77777777" w:rsidR="00A43185" w:rsidRDefault="00A43185" w:rsidP="000A6E65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65957349" w14:textId="6EF01C7F" w:rsidR="00A43185" w:rsidRPr="00AE4BBB" w:rsidRDefault="00B40586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8086651" w14:textId="75052120" w:rsidR="00A43185" w:rsidRPr="00A17706" w:rsidRDefault="00A43185" w:rsidP="000A6E6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E4BBB" w14:paraId="6B9ABFB4" w14:textId="77777777" w:rsidTr="007500FA">
        <w:trPr>
          <w:trHeight w:val="80"/>
        </w:trPr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14:paraId="0EEAE65A" w14:textId="1F31F5BE" w:rsidR="00AE4BBB" w:rsidRDefault="00AE4BBB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single" w:sz="4" w:space="0" w:color="auto"/>
            </w:tcBorders>
          </w:tcPr>
          <w:p w14:paraId="6493CB6F" w14:textId="77777777" w:rsidR="00AE4BBB" w:rsidRPr="00375612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single" w:sz="4" w:space="0" w:color="auto"/>
            </w:tcBorders>
          </w:tcPr>
          <w:p w14:paraId="14F04445" w14:textId="77777777" w:rsidR="00AE4BBB" w:rsidRPr="00375612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bottom w:val="single" w:sz="4" w:space="0" w:color="auto"/>
            </w:tcBorders>
          </w:tcPr>
          <w:p w14:paraId="6077CC41" w14:textId="77777777" w:rsidR="00AE4BBB" w:rsidRPr="00320DF6" w:rsidRDefault="00AE4BBB" w:rsidP="00B04801"/>
        </w:tc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14:paraId="6EE3B480" w14:textId="77777777" w:rsidR="00AE4BBB" w:rsidRDefault="00AE4BBB" w:rsidP="00B04801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single" w:sz="4" w:space="0" w:color="auto"/>
            </w:tcBorders>
          </w:tcPr>
          <w:p w14:paraId="30907901" w14:textId="77777777" w:rsidR="00AE4BBB" w:rsidRPr="00AE4BBB" w:rsidRDefault="00AE4BBB" w:rsidP="00B04801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14:paraId="317EE16C" w14:textId="77777777" w:rsidR="00AE4BBB" w:rsidRDefault="00AE4BBB" w:rsidP="00B04801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</w:tr>
      <w:tr w:rsidR="00F5533B" w:rsidRPr="00AE4BBB" w14:paraId="3C64611C" w14:textId="77777777" w:rsidTr="007500FA">
        <w:trPr>
          <w:trHeight w:val="287"/>
        </w:trPr>
        <w:tc>
          <w:tcPr>
            <w:tcW w:w="2232" w:type="dxa"/>
            <w:gridSpan w:val="2"/>
            <w:vMerge w:val="restart"/>
            <w:tcBorders>
              <w:bottom w:val="nil"/>
            </w:tcBorders>
          </w:tcPr>
          <w:p w14:paraId="742935CD" w14:textId="36FCC608" w:rsidR="00F5533B" w:rsidRPr="00A246C5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Care coordination and regional integration across health, mental health and other services</w:t>
            </w: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</w:tcPr>
          <w:p w14:paraId="6C01EF55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</w:tcPr>
          <w:p w14:paraId="21478572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bottom w:val="nil"/>
            </w:tcBorders>
          </w:tcPr>
          <w:p w14:paraId="4FD719BD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1B2DF2F9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7D5B1593" w14:textId="19A7D90A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General Population 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0A0351C3" w14:textId="2664F3BA" w:rsidR="00F5533B" w:rsidRPr="00AE4BBB" w:rsidRDefault="00F5533B" w:rsidP="00AE4BBB">
            <w:pPr>
              <w:pStyle w:val="Default"/>
              <w:tabs>
                <w:tab w:val="left" w:pos="318"/>
              </w:tabs>
            </w:pPr>
            <w:r w:rsidRPr="00AE4BBB">
              <w:rPr>
                <w:rFonts w:asciiTheme="minorHAnsi" w:hAnsiTheme="minorHAnsi" w:cstheme="minorHAnsi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3005F5D" wp14:editId="422E679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610235</wp:posOffset>
                      </wp:positionV>
                      <wp:extent cx="252483" cy="204717"/>
                      <wp:effectExtent l="19050" t="19050" r="14605" b="241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6D0E2" id="Rectangle 22" o:spid="_x0000_s1026" style="position:absolute;margin-left:4.9pt;margin-top:48.05pt;width:19.9pt;height:1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" fillcolor="white [3201]" strokecolor="#70ad47 [3209]" strokeweight="3pt"/>
                  </w:pict>
                </mc:Fallback>
              </mc:AlternateContent>
            </w:r>
          </w:p>
        </w:tc>
      </w:tr>
      <w:tr w:rsidR="00F5533B" w:rsidRPr="00AE4BBB" w14:paraId="1B82DC95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76D73B3E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3A08A199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82C4FF5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70460FD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5E09B4D5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56B30F0" w14:textId="610B2936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6C412DB1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4AE9696A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29F480A0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23F733F9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5D91939F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34D9357F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BE610D9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42101CB" w14:textId="5BFBED48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14E7B9F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19F467BC" w14:textId="77777777" w:rsidTr="007500FA">
        <w:trPr>
          <w:trHeight w:val="544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25690F16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4A74764A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0EAD0AB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7B541D83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4FD3248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607EF28F" w14:textId="25F5852A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Older persons: </w:t>
            </w:r>
            <w:r w:rsidR="00D62005" w:rsidRPr="00AE4BBB">
              <w:rPr>
                <w:rFonts w:asciiTheme="minorHAnsi" w:hAnsiTheme="minorHAnsi" w:cstheme="minorHAnsi"/>
                <w:sz w:val="22"/>
                <w:szCs w:val="22"/>
              </w:rPr>
              <w:t>Aboriginal</w:t>
            </w: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012C4234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54BEA98C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2A8E5BCD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32649207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5742E61E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3C82E2FE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44AF8CD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4B3791BC" w14:textId="466DD261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2DDEBB28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1F324C62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0906D314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65DC5445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5099D6CB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38D1F773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A0EB81D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51BA195C" w14:textId="11A0BF10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6B6BBCAE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4E8CC534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2FF20618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72E08535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2A632ED4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3A083622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8119C40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06A444A8" w14:textId="26F6F1BF" w:rsidR="00F5533B" w:rsidRPr="00AE4BBB" w:rsidRDefault="00B40586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66EA88BE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BBB" w:rsidRPr="00AE4BBB" w14:paraId="2907B8DF" w14:textId="77777777" w:rsidTr="007500FA">
        <w:trPr>
          <w:trHeight w:val="287"/>
        </w:trPr>
        <w:tc>
          <w:tcPr>
            <w:tcW w:w="2232" w:type="dxa"/>
            <w:gridSpan w:val="2"/>
            <w:tcBorders>
              <w:top w:val="nil"/>
              <w:bottom w:val="single" w:sz="4" w:space="0" w:color="auto"/>
            </w:tcBorders>
          </w:tcPr>
          <w:p w14:paraId="07E9EE19" w14:textId="77777777" w:rsidR="00AE4BBB" w:rsidRDefault="00AE4BBB" w:rsidP="00AE4BBB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single" w:sz="4" w:space="0" w:color="auto"/>
            </w:tcBorders>
          </w:tcPr>
          <w:p w14:paraId="345FEDBB" w14:textId="77777777" w:rsidR="00AE4BBB" w:rsidRPr="00504ECC" w:rsidRDefault="00AE4BB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single" w:sz="4" w:space="0" w:color="auto"/>
            </w:tcBorders>
          </w:tcPr>
          <w:p w14:paraId="5F2FDEB2" w14:textId="77777777" w:rsidR="00AE4BBB" w:rsidRPr="00504ECC" w:rsidRDefault="00AE4BB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14:paraId="4A7F429B" w14:textId="77777777" w:rsidR="00AE4BBB" w:rsidRDefault="00AE4BB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14:paraId="0F2B1C63" w14:textId="77777777" w:rsidR="00AE4BBB" w:rsidRDefault="00AE4BB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single" w:sz="4" w:space="0" w:color="auto"/>
            </w:tcBorders>
          </w:tcPr>
          <w:p w14:paraId="03ECC0E9" w14:textId="77777777" w:rsidR="00AE4BBB" w:rsidRPr="00AE4BBB" w:rsidRDefault="00AE4BB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14:paraId="2CB14DF0" w14:textId="77777777" w:rsidR="00AE4BBB" w:rsidRPr="00AE4BBB" w:rsidRDefault="00AE4BB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09DD5063" w14:textId="77777777" w:rsidTr="007500FA">
        <w:trPr>
          <w:trHeight w:val="287"/>
        </w:trPr>
        <w:tc>
          <w:tcPr>
            <w:tcW w:w="2232" w:type="dxa"/>
            <w:gridSpan w:val="2"/>
            <w:vMerge w:val="restart"/>
            <w:tcBorders>
              <w:bottom w:val="nil"/>
            </w:tcBorders>
          </w:tcPr>
          <w:p w14:paraId="3732C9B9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monitoring of progress towards improved physical health and well being</w:t>
            </w:r>
          </w:p>
          <w:p w14:paraId="29C09DE0" w14:textId="77777777" w:rsidR="00F5533B" w:rsidRDefault="00F5533B" w:rsidP="004B7BAE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</w:tcPr>
          <w:p w14:paraId="5D7568D3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</w:tcPr>
          <w:p w14:paraId="7C43474E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bottom w:val="nil"/>
            </w:tcBorders>
          </w:tcPr>
          <w:p w14:paraId="3C1387AD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39E0F79E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33064927" w14:textId="2B970A83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General Population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5448D9EE" w14:textId="2A5792E1" w:rsidR="00F5533B" w:rsidRPr="00AE4BBB" w:rsidRDefault="00F5533B" w:rsidP="00AE4BBB">
            <w:pPr>
              <w:pStyle w:val="Default"/>
              <w:tabs>
                <w:tab w:val="left" w:pos="318"/>
              </w:tabs>
            </w:pPr>
            <w:r w:rsidRPr="00AE4BBB">
              <w:rPr>
                <w:rFonts w:asciiTheme="minorHAnsi" w:hAnsiTheme="minorHAnsi" w:cstheme="minorHAnsi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9DDEBBA" wp14:editId="2672021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611505</wp:posOffset>
                      </wp:positionV>
                      <wp:extent cx="252483" cy="204717"/>
                      <wp:effectExtent l="19050" t="19050" r="14605" b="241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9A21" id="Rectangle 23" o:spid="_x0000_s1026" style="position:absolute;margin-left:4.9pt;margin-top:48.15pt;width:19.9pt;height:16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" fillcolor="white [3201]" strokecolor="#70ad47 [3209]" strokeweight="3pt"/>
                  </w:pict>
                </mc:Fallback>
              </mc:AlternateContent>
            </w:r>
          </w:p>
        </w:tc>
      </w:tr>
      <w:tr w:rsidR="00F5533B" w:rsidRPr="00AE4BBB" w14:paraId="01753289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7C5BEF90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6E025B4D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6B7579B4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14CADB6A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5503013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0511614" w14:textId="3D9E873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31C8DA8D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0C306946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467B9767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0E6C1FB1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65087189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0FF8835E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BD46485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2E212513" w14:textId="55697FE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48980CD0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019E5E37" w14:textId="77777777" w:rsidTr="007500FA">
        <w:trPr>
          <w:trHeight w:val="544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2E1BB68D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78371709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47BAFF9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81ADF77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9FBA362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55B7C78F" w14:textId="6A44704F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Older persons: </w:t>
            </w:r>
            <w:r w:rsidR="00D62005" w:rsidRPr="00AE4BBB">
              <w:rPr>
                <w:rFonts w:asciiTheme="minorHAnsi" w:hAnsiTheme="minorHAnsi" w:cstheme="minorHAnsi"/>
                <w:sz w:val="22"/>
                <w:szCs w:val="22"/>
              </w:rPr>
              <w:t>Aboriginal</w:t>
            </w: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066F9471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7DC1273B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60695CE0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451CED9E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01D4A3FD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5A3CF5D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857144F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0FB2C5F0" w14:textId="7321B65A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860343F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62A49A5F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4FD4CB9F" w14:textId="77777777" w:rsidR="00F5533B" w:rsidRDefault="00F5533B" w:rsidP="004B7BAE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319477C4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27C36E59" w14:textId="77777777" w:rsidR="00F5533B" w:rsidRPr="00504ECC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0F6D2580" w14:textId="77777777" w:rsidR="00F5533B" w:rsidRDefault="00F5533B" w:rsidP="004B7BAE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94458D1" w14:textId="77777777" w:rsidR="00F5533B" w:rsidRDefault="00F5533B" w:rsidP="004B7BAE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E104867" w14:textId="4E6B1EE9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1B688A2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5F6ABFB2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6CFD24B2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46759FD3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29812F81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C083723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2381A4C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D55B49D" w14:textId="11417108" w:rsidR="00F5533B" w:rsidRPr="00AE4BBB" w:rsidRDefault="00B40586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BFEF786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BBB" w:rsidRPr="00AE4BBB" w14:paraId="190A8527" w14:textId="77777777" w:rsidTr="007500FA">
        <w:trPr>
          <w:trHeight w:val="287"/>
        </w:trPr>
        <w:tc>
          <w:tcPr>
            <w:tcW w:w="2232" w:type="dxa"/>
            <w:gridSpan w:val="2"/>
            <w:tcBorders>
              <w:top w:val="nil"/>
            </w:tcBorders>
          </w:tcPr>
          <w:p w14:paraId="71005A1A" w14:textId="77777777" w:rsidR="00AE4BBB" w:rsidRDefault="00AE4BBB" w:rsidP="00B04801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14:paraId="358D9B78" w14:textId="77777777" w:rsidR="00AE4BBB" w:rsidRPr="00504ECC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14:paraId="14922689" w14:textId="77777777" w:rsidR="00AE4BBB" w:rsidRPr="00504ECC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14:paraId="45DD0460" w14:textId="77777777" w:rsidR="00AE4BBB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14:paraId="4AFDAFF7" w14:textId="77777777" w:rsidR="00AE4BBB" w:rsidRDefault="00AE4BBB" w:rsidP="00B04801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14:paraId="01546F73" w14:textId="77777777" w:rsidR="00AE4BBB" w:rsidRPr="00AE4BBB" w:rsidRDefault="00AE4BBB" w:rsidP="00B04801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1F4444A7" w14:textId="77777777" w:rsidR="00AE4BBB" w:rsidRPr="00AE4BBB" w:rsidRDefault="00AE4BBB" w:rsidP="00B04801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1F12F599" w14:textId="77777777" w:rsidTr="007500FA">
        <w:trPr>
          <w:trHeight w:val="302"/>
        </w:trPr>
        <w:tc>
          <w:tcPr>
            <w:tcW w:w="2232" w:type="dxa"/>
            <w:gridSpan w:val="2"/>
            <w:vMerge w:val="restart"/>
            <w:tcBorders>
              <w:bottom w:val="nil"/>
            </w:tcBorders>
          </w:tcPr>
          <w:p w14:paraId="1A45E6BE" w14:textId="06B1073D" w:rsidR="00F5533B" w:rsidRDefault="007500FA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Care coordination and regional integration across health, mental health and other services</w:t>
            </w:r>
          </w:p>
          <w:p w14:paraId="06B1C598" w14:textId="77777777" w:rsidR="00F5533B" w:rsidRDefault="00F5533B" w:rsidP="00F5533B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5FF07" w14:textId="77777777" w:rsidR="00F5533B" w:rsidRDefault="00F5533B" w:rsidP="00F5533B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D08E3" w14:textId="77777777" w:rsidR="00F5533B" w:rsidRDefault="00F5533B" w:rsidP="00F5533B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5C82F" w14:textId="77777777" w:rsidR="00D62005" w:rsidRDefault="00D62005" w:rsidP="00F5533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AFE63" w14:textId="77777777" w:rsidR="00D62005" w:rsidRDefault="00D62005" w:rsidP="00F5533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</w:tcPr>
          <w:p w14:paraId="0EDDE1E0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</w:tcPr>
          <w:p w14:paraId="712F13E8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bottom w:val="nil"/>
            </w:tcBorders>
          </w:tcPr>
          <w:p w14:paraId="361B9AB3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3308FF5A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6777ED00" w14:textId="7216284A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General Population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5C0AA2C3" w14:textId="13312DB8" w:rsidR="00F5533B" w:rsidRPr="00AE4BBB" w:rsidRDefault="00F5533B" w:rsidP="00AE4BBB">
            <w:pPr>
              <w:pStyle w:val="Default"/>
              <w:tabs>
                <w:tab w:val="left" w:pos="318"/>
              </w:tabs>
            </w:pPr>
            <w:r w:rsidRPr="00AE4BBB">
              <w:rPr>
                <w:rFonts w:asciiTheme="minorHAnsi" w:hAnsiTheme="minorHAnsi" w:cstheme="minorHAnsi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6EF69C" wp14:editId="4BB166F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586105</wp:posOffset>
                      </wp:positionV>
                      <wp:extent cx="252483" cy="204717"/>
                      <wp:effectExtent l="19050" t="19050" r="14605" b="241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5F96B" id="Rectangle 24" o:spid="_x0000_s1026" style="position:absolute;margin-left:4.6pt;margin-top:46.15pt;width:19.9pt;height:16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" fillcolor="white [3201]" strokecolor="#70ad47 [3209]" strokeweight="3pt"/>
                  </w:pict>
                </mc:Fallback>
              </mc:AlternateContent>
            </w:r>
          </w:p>
        </w:tc>
      </w:tr>
      <w:tr w:rsidR="00F5533B" w:rsidRPr="00AE4BBB" w14:paraId="57B9306F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023DCC13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17CAB81E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570607C1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1D645214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2CAD9060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98874D1" w14:textId="2C113F45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22F62369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46D610B1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15F2B1D7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1A9D471F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1EBE24B7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7F9339A6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E1785D9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776A913" w14:textId="13366B00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E41368A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7EBFA3E4" w14:textId="77777777" w:rsidTr="007500FA">
        <w:trPr>
          <w:trHeight w:val="529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69F9F569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3548A512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3EF17AE8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104E82D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44BF4A4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0F51FCE" w14:textId="15354F33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Older persons: </w:t>
            </w:r>
            <w:r w:rsidR="00D62005" w:rsidRPr="00AE4BBB">
              <w:rPr>
                <w:rFonts w:asciiTheme="minorHAnsi" w:hAnsiTheme="minorHAnsi" w:cstheme="minorHAnsi"/>
                <w:sz w:val="22"/>
                <w:szCs w:val="22"/>
              </w:rPr>
              <w:t>Aboriginal</w:t>
            </w: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46D1EEB6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0B2C0050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6657B3ED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4D9E72F3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52ACA4AD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43656DE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73AF4A34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26BE98A4" w14:textId="3610FD49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78F286D8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4F52D851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6E102475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7C5387F3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2B936167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00C6417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6689EA0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769A128C" w14:textId="6F34B15E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0FC68E6E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33B" w:rsidRPr="00AE4BBB" w14:paraId="3EBE6A5D" w14:textId="77777777" w:rsidTr="007500FA">
        <w:trPr>
          <w:trHeight w:val="43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1BF4FFF7" w14:textId="77777777" w:rsidR="00F5533B" w:rsidRDefault="00F5533B" w:rsidP="00F5533B">
            <w:pPr>
              <w:pStyle w:val="Default"/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210C72C9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59C4A81" w14:textId="77777777" w:rsidR="00F5533B" w:rsidRPr="00504ECC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07E32DA1" w14:textId="77777777" w:rsidR="00F5533B" w:rsidRDefault="00F5533B" w:rsidP="00F5533B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315A2938" w14:textId="77777777" w:rsidR="00F5533B" w:rsidRDefault="00F5533B" w:rsidP="00F5533B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6AEC17DE" w14:textId="006F98AA" w:rsidR="00F5533B" w:rsidRPr="00AE4BBB" w:rsidRDefault="00B40586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7E5C8745" w14:textId="77777777" w:rsidR="00F5533B" w:rsidRPr="00AE4BBB" w:rsidRDefault="00F5533B" w:rsidP="00AE4BBB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BBB" w:rsidRPr="00AE4BBB" w14:paraId="39BF0A71" w14:textId="77777777" w:rsidTr="007500FA">
        <w:trPr>
          <w:trHeight w:val="80"/>
        </w:trPr>
        <w:tc>
          <w:tcPr>
            <w:tcW w:w="2232" w:type="dxa"/>
            <w:gridSpan w:val="2"/>
            <w:tcBorders>
              <w:top w:val="nil"/>
            </w:tcBorders>
          </w:tcPr>
          <w:p w14:paraId="384E98A1" w14:textId="77777777" w:rsidR="00AE4BBB" w:rsidRDefault="00AE4BBB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14:paraId="3A421ED9" w14:textId="77777777" w:rsidR="00AE4BBB" w:rsidRPr="00504ECC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14:paraId="5A504BDC" w14:textId="77777777" w:rsidR="00AE4BBB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  <w:p w14:paraId="557B21B2" w14:textId="77777777" w:rsidR="007500FA" w:rsidRDefault="007500FA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  <w:p w14:paraId="15A633D1" w14:textId="77777777" w:rsidR="007500FA" w:rsidRPr="00504ECC" w:rsidRDefault="007500FA" w:rsidP="00B04801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14:paraId="241E8942" w14:textId="77777777" w:rsidR="00AE4BBB" w:rsidRDefault="00AE4BBB" w:rsidP="00B04801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14:paraId="42846286" w14:textId="77777777" w:rsidR="00AE4BBB" w:rsidRDefault="00AE4BBB" w:rsidP="00B04801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14:paraId="6BC47556" w14:textId="77777777" w:rsidR="00AE4BBB" w:rsidRPr="00AE4BBB" w:rsidRDefault="00AE4BBB" w:rsidP="00B04801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6AD64918" w14:textId="77777777" w:rsidR="00AE4BBB" w:rsidRPr="00AE4BBB" w:rsidRDefault="00AE4BBB" w:rsidP="00B04801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4B3CCF71" w14:textId="77777777" w:rsidTr="007500FA">
        <w:trPr>
          <w:trHeight w:val="287"/>
        </w:trPr>
        <w:tc>
          <w:tcPr>
            <w:tcW w:w="2232" w:type="dxa"/>
            <w:gridSpan w:val="2"/>
            <w:vMerge w:val="restart"/>
            <w:tcBorders>
              <w:bottom w:val="nil"/>
            </w:tcBorders>
          </w:tcPr>
          <w:p w14:paraId="23C28A65" w14:textId="3AA015DD" w:rsidR="007500FA" w:rsidRDefault="007500FA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6.The monitoring of progress towards improved physical health and well being</w:t>
            </w:r>
          </w:p>
          <w:p w14:paraId="78C61E67" w14:textId="302A4BE6" w:rsidR="007500FA" w:rsidRPr="00A246C5" w:rsidRDefault="007500FA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</w:tcPr>
          <w:p w14:paraId="63895AF0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</w:tcPr>
          <w:p w14:paraId="27729D67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bottom w:val="nil"/>
            </w:tcBorders>
          </w:tcPr>
          <w:p w14:paraId="730D47B0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5F8431E2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6D7A8A2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 xml:space="preserve">General Population 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11141A2C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</w:pPr>
            <w:r w:rsidRPr="00AE4BBB">
              <w:rPr>
                <w:rFonts w:asciiTheme="minorHAnsi" w:hAnsiTheme="minorHAnsi" w:cstheme="minorHAnsi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2D57934" wp14:editId="6297AD2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610235</wp:posOffset>
                      </wp:positionV>
                      <wp:extent cx="252483" cy="204717"/>
                      <wp:effectExtent l="19050" t="19050" r="1460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7988" id="Rectangle 1" o:spid="_x0000_s1026" style="position:absolute;margin-left:4.9pt;margin-top:48.05pt;width:19.9pt;height:16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" fillcolor="white [3201]" strokecolor="#70ad47 [3209]" strokeweight="3pt"/>
                  </w:pict>
                </mc:Fallback>
              </mc:AlternateContent>
            </w:r>
          </w:p>
        </w:tc>
      </w:tr>
      <w:tr w:rsidR="007500FA" w:rsidRPr="00AE4BBB" w14:paraId="469D2E05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76EF0A7F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4B72B248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0A2E4FA6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2DB23E77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2A1326AF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BBFDE0B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4AB61700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3A3D77C7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16FB598C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43A720A2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D9BB958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A2264A5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747BFB8F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536E932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4116430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34F8C060" w14:textId="77777777" w:rsidTr="007500FA">
        <w:trPr>
          <w:trHeight w:val="544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6328EE2C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344608DE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DCF024A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0997C254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1E06C44B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04A5386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persons: Aboriginal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1729CDE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5F743DB3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45F8E08A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77CAFAC7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41038CAB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0385702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4C6ECE3A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51EA737E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2A5D7C3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0624BF22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096FDA71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231BCF6F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CF19981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5B9AF54E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2C18C86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638CCB1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3C117E3D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44F3AF91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4AC52E14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09858DFC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63A4B26B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05DA3B7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35E6C16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8656235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24755968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578E573B" w14:textId="77777777" w:rsidTr="007500FA">
        <w:trPr>
          <w:trHeight w:val="287"/>
        </w:trPr>
        <w:tc>
          <w:tcPr>
            <w:tcW w:w="2232" w:type="dxa"/>
            <w:gridSpan w:val="2"/>
            <w:tcBorders>
              <w:top w:val="nil"/>
              <w:bottom w:val="single" w:sz="4" w:space="0" w:color="auto"/>
            </w:tcBorders>
          </w:tcPr>
          <w:p w14:paraId="53A31DC6" w14:textId="77777777" w:rsidR="007500FA" w:rsidRDefault="007500FA" w:rsidP="00252D67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single" w:sz="4" w:space="0" w:color="auto"/>
            </w:tcBorders>
          </w:tcPr>
          <w:p w14:paraId="33BA1570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single" w:sz="4" w:space="0" w:color="auto"/>
            </w:tcBorders>
          </w:tcPr>
          <w:p w14:paraId="04D541BB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nil"/>
              <w:bottom w:val="single" w:sz="4" w:space="0" w:color="auto"/>
            </w:tcBorders>
          </w:tcPr>
          <w:p w14:paraId="044766D3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14:paraId="42404F7F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single" w:sz="4" w:space="0" w:color="auto"/>
            </w:tcBorders>
          </w:tcPr>
          <w:p w14:paraId="3836805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14:paraId="1DE7900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402FDDF9" w14:textId="77777777" w:rsidTr="007500FA">
        <w:trPr>
          <w:trHeight w:val="287"/>
        </w:trPr>
        <w:tc>
          <w:tcPr>
            <w:tcW w:w="2232" w:type="dxa"/>
            <w:gridSpan w:val="2"/>
            <w:vMerge w:val="restart"/>
            <w:tcBorders>
              <w:bottom w:val="nil"/>
            </w:tcBorders>
          </w:tcPr>
          <w:p w14:paraId="684D2A53" w14:textId="2A739A1A" w:rsidR="007500FA" w:rsidRDefault="007500FA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7.Other</w:t>
            </w: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</w:tcPr>
          <w:p w14:paraId="735D992D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</w:tcPr>
          <w:p w14:paraId="68CA4A2F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bottom w:val="nil"/>
            </w:tcBorders>
          </w:tcPr>
          <w:p w14:paraId="338CCA36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3B364AFD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2CE7AFCB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General Population</w:t>
            </w:r>
          </w:p>
        </w:tc>
        <w:tc>
          <w:tcPr>
            <w:tcW w:w="1246" w:type="dxa"/>
            <w:vMerge w:val="restart"/>
            <w:tcBorders>
              <w:bottom w:val="nil"/>
            </w:tcBorders>
          </w:tcPr>
          <w:p w14:paraId="4F4FB717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</w:pPr>
            <w:r w:rsidRPr="00AE4BBB">
              <w:rPr>
                <w:rFonts w:asciiTheme="minorHAnsi" w:hAnsiTheme="minorHAnsi" w:cstheme="minorHAnsi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FD9EB1C" wp14:editId="161D716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611505</wp:posOffset>
                      </wp:positionV>
                      <wp:extent cx="252483" cy="204717"/>
                      <wp:effectExtent l="19050" t="19050" r="14605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204717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8BF1" id="Rectangle 2" o:spid="_x0000_s1026" style="position:absolute;margin-left:4.9pt;margin-top:48.15pt;width:19.9pt;height:16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" fillcolor="white [3201]" strokecolor="#70ad47 [3209]" strokeweight="3pt"/>
                  </w:pict>
                </mc:Fallback>
              </mc:AlternateContent>
            </w:r>
          </w:p>
        </w:tc>
      </w:tr>
      <w:tr w:rsidR="007500FA" w:rsidRPr="00AE4BBB" w14:paraId="58DEFD47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07637386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0D539BE6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5B906D37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EBACCB1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F4B89D9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3FF44B15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19F14B35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37EB63E7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7DA78280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1E46766B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10399B8D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0D1117F0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3D01000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4002CA95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 65+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46229643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1840F8B5" w14:textId="77777777" w:rsidTr="007500FA">
        <w:trPr>
          <w:trHeight w:val="544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5C646D68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13C61C7B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323F4B2A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13351BD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8D3A470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A58424B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Older persons: Aboriginal and Torres Strait Islander 50+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46F3F669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58DA3A8A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0F91F413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6D4D38D8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468A9C4C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4E9AE3C1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27203C48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AB54F7B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Youth ≤ 25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38B6D370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4F4B1CDB" w14:textId="77777777" w:rsidTr="007500FA">
        <w:trPr>
          <w:trHeight w:val="287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4704AB94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193738BD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76887AAE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6CD7651C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1E4EE5C6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53D1A77C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Fonts w:asciiTheme="minorHAnsi" w:hAnsiTheme="minorHAnsi" w:cstheme="minorHAnsi"/>
                <w:sz w:val="22"/>
                <w:szCs w:val="22"/>
              </w:rPr>
              <w:t>Child and Youth ≤18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2D130F9F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69315362" w14:textId="77777777" w:rsidTr="007500FA">
        <w:trPr>
          <w:trHeight w:val="302"/>
        </w:trPr>
        <w:tc>
          <w:tcPr>
            <w:tcW w:w="2232" w:type="dxa"/>
            <w:gridSpan w:val="2"/>
            <w:vMerge/>
            <w:tcBorders>
              <w:top w:val="nil"/>
              <w:bottom w:val="nil"/>
            </w:tcBorders>
          </w:tcPr>
          <w:p w14:paraId="0F9ECC16" w14:textId="77777777" w:rsidR="007500FA" w:rsidRDefault="007500FA" w:rsidP="007500FA">
            <w:pPr>
              <w:pStyle w:val="Default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bottom w:val="nil"/>
            </w:tcBorders>
          </w:tcPr>
          <w:p w14:paraId="5A082941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bottom w:val="nil"/>
            </w:tcBorders>
          </w:tcPr>
          <w:p w14:paraId="06238479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14:paraId="1B9DD1FA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108D2A42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14:paraId="129ACF91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LGBTQIA+</w:t>
            </w:r>
          </w:p>
        </w:tc>
        <w:tc>
          <w:tcPr>
            <w:tcW w:w="1246" w:type="dxa"/>
            <w:vMerge/>
            <w:tcBorders>
              <w:top w:val="nil"/>
              <w:bottom w:val="nil"/>
            </w:tcBorders>
          </w:tcPr>
          <w:p w14:paraId="581999E2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5A376157" w14:textId="77777777" w:rsidTr="007500FA">
        <w:trPr>
          <w:trHeight w:val="287"/>
        </w:trPr>
        <w:tc>
          <w:tcPr>
            <w:tcW w:w="2232" w:type="dxa"/>
            <w:gridSpan w:val="2"/>
            <w:tcBorders>
              <w:top w:val="nil"/>
            </w:tcBorders>
          </w:tcPr>
          <w:p w14:paraId="2458C01A" w14:textId="77777777" w:rsidR="007500FA" w:rsidRDefault="007500FA" w:rsidP="00252D67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14:paraId="7BCE75B1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14:paraId="3A85F5BF" w14:textId="77777777" w:rsidR="007500FA" w:rsidRPr="00504ECC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14:paraId="40317056" w14:textId="77777777" w:rsidR="007500FA" w:rsidRDefault="007500FA" w:rsidP="00252D67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14:paraId="43AF65D0" w14:textId="77777777" w:rsidR="007500FA" w:rsidRDefault="007500FA" w:rsidP="00252D67">
            <w:pPr>
              <w:pStyle w:val="Default"/>
              <w:rPr>
                <w:rFonts w:cstheme="minorHAnsi"/>
                <w:noProof/>
                <w:lang w:eastAsia="en-AU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14:paraId="3AE1BCD9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011693F9" w14:textId="77777777" w:rsidR="007500FA" w:rsidRPr="00AE4BBB" w:rsidRDefault="007500FA" w:rsidP="00252D67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0FA" w:rsidRPr="00AE4BBB" w14:paraId="545B8519" w14:textId="77777777" w:rsidTr="00363F24">
        <w:trPr>
          <w:trHeight w:val="2783"/>
        </w:trPr>
        <w:tc>
          <w:tcPr>
            <w:tcW w:w="14718" w:type="dxa"/>
            <w:gridSpan w:val="10"/>
          </w:tcPr>
          <w:p w14:paraId="7DBE1192" w14:textId="77777777" w:rsidR="007500FA" w:rsidRDefault="007500FA" w:rsidP="007500FA">
            <w:pPr>
              <w:pStyle w:val="Default"/>
              <w:tabs>
                <w:tab w:val="left" w:pos="3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4BBB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Ways in which Equally Well might assist.</w:t>
            </w:r>
          </w:p>
          <w:p w14:paraId="7FB509D1" w14:textId="77777777" w:rsidR="007500FA" w:rsidRDefault="007500FA" w:rsidP="00252D67">
            <w:pPr>
              <w:pStyle w:val="Default"/>
              <w:tabs>
                <w:tab w:val="left" w:pos="318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EFD63" w14:textId="2FE35DFE" w:rsidR="007500FA" w:rsidRPr="00AE4BBB" w:rsidRDefault="007500FA" w:rsidP="00252D67">
            <w:pPr>
              <w:pStyle w:val="Default"/>
              <w:tabs>
                <w:tab w:val="left" w:pos="318"/>
              </w:tabs>
            </w:pPr>
          </w:p>
        </w:tc>
      </w:tr>
    </w:tbl>
    <w:p w14:paraId="1B7F2780" w14:textId="77777777" w:rsidR="00822A18" w:rsidRDefault="00822A18" w:rsidP="007500FA">
      <w:pPr>
        <w:spacing w:after="0" w:line="240" w:lineRule="auto"/>
        <w:rPr>
          <w:rStyle w:val="A0"/>
          <w:rFonts w:cstheme="minorHAnsi"/>
          <w:i/>
          <w:sz w:val="22"/>
          <w:szCs w:val="22"/>
        </w:rPr>
      </w:pPr>
    </w:p>
    <w:p w14:paraId="67209D5D" w14:textId="77777777" w:rsidR="00822A18" w:rsidRDefault="00822A18" w:rsidP="00AE4BBB">
      <w:pPr>
        <w:spacing w:after="0" w:line="240" w:lineRule="auto"/>
        <w:ind w:left="142"/>
        <w:rPr>
          <w:rStyle w:val="A0"/>
          <w:rFonts w:cstheme="minorHAnsi"/>
          <w:i/>
          <w:sz w:val="22"/>
          <w:szCs w:val="22"/>
        </w:rPr>
      </w:pPr>
    </w:p>
    <w:p w14:paraId="0F9D9F10" w14:textId="77777777" w:rsidR="007500FA" w:rsidRDefault="007500FA" w:rsidP="00243038">
      <w:pPr>
        <w:spacing w:after="0" w:line="240" w:lineRule="auto"/>
        <w:ind w:left="142"/>
        <w:rPr>
          <w:rStyle w:val="A0"/>
          <w:rFonts w:cstheme="minorHAnsi"/>
          <w:i/>
          <w:sz w:val="22"/>
          <w:szCs w:val="22"/>
        </w:rPr>
      </w:pPr>
    </w:p>
    <w:p w14:paraId="2CEBF4B7" w14:textId="77777777" w:rsidR="007500FA" w:rsidRDefault="007500FA" w:rsidP="00243038">
      <w:pPr>
        <w:spacing w:after="0" w:line="240" w:lineRule="auto"/>
        <w:ind w:left="142"/>
        <w:rPr>
          <w:rStyle w:val="A0"/>
          <w:rFonts w:cstheme="minorHAnsi"/>
          <w:i/>
          <w:sz w:val="22"/>
          <w:szCs w:val="22"/>
        </w:rPr>
      </w:pPr>
    </w:p>
    <w:p w14:paraId="7317EA64" w14:textId="77777777" w:rsidR="007500FA" w:rsidRDefault="007500FA" w:rsidP="00243038">
      <w:pPr>
        <w:spacing w:after="0" w:line="240" w:lineRule="auto"/>
        <w:ind w:left="142"/>
        <w:rPr>
          <w:rStyle w:val="A0"/>
          <w:rFonts w:cstheme="minorHAnsi"/>
          <w:i/>
          <w:sz w:val="22"/>
          <w:szCs w:val="22"/>
        </w:rPr>
      </w:pPr>
    </w:p>
    <w:p w14:paraId="7787FD54" w14:textId="77777777" w:rsidR="007500FA" w:rsidRDefault="007500FA" w:rsidP="00243038">
      <w:pPr>
        <w:spacing w:after="0" w:line="240" w:lineRule="auto"/>
        <w:ind w:left="142"/>
        <w:rPr>
          <w:rStyle w:val="A0"/>
          <w:rFonts w:cstheme="minorHAnsi"/>
          <w:i/>
          <w:sz w:val="22"/>
          <w:szCs w:val="22"/>
        </w:rPr>
      </w:pPr>
    </w:p>
    <w:p w14:paraId="2F8F0B35" w14:textId="65DA1652" w:rsidR="00BB3317" w:rsidRPr="007500FA" w:rsidRDefault="00E77D3A" w:rsidP="00243038">
      <w:pPr>
        <w:spacing w:after="0" w:line="240" w:lineRule="auto"/>
        <w:ind w:left="142"/>
        <w:rPr>
          <w:rFonts w:cstheme="minorHAnsi"/>
          <w:b/>
          <w:i/>
          <w:color w:val="000000"/>
        </w:rPr>
      </w:pPr>
      <w:r w:rsidRPr="007500FA">
        <w:rPr>
          <w:rStyle w:val="A0"/>
          <w:rFonts w:cstheme="minorHAnsi"/>
          <w:b/>
          <w:i/>
          <w:noProof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8712AC4" wp14:editId="3D7915FF">
                <wp:simplePos x="0" y="0"/>
                <wp:positionH relativeFrom="column">
                  <wp:posOffset>8576310</wp:posOffset>
                </wp:positionH>
                <wp:positionV relativeFrom="paragraph">
                  <wp:posOffset>316230</wp:posOffset>
                </wp:positionV>
                <wp:extent cx="228600" cy="20129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ED846" w14:textId="160AF0F6" w:rsidR="00E77D3A" w:rsidRDefault="00E77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12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5.3pt;margin-top:24.9pt;width:18pt;height:15.8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">
                <v:textbox>
                  <w:txbxContent>
                    <w:p w14:paraId="3CFED846" w14:textId="160AF0F6" w:rsidR="00E77D3A" w:rsidRDefault="00E77D3A"/>
                  </w:txbxContent>
                </v:textbox>
                <w10:wrap type="square"/>
              </v:shape>
            </w:pict>
          </mc:Fallback>
        </mc:AlternateContent>
      </w:r>
      <w:r w:rsidR="00361FE1" w:rsidRPr="007500FA">
        <w:rPr>
          <w:rStyle w:val="A0"/>
          <w:rFonts w:cstheme="minorHAnsi"/>
          <w:b/>
          <w:i/>
          <w:sz w:val="22"/>
          <w:szCs w:val="22"/>
        </w:rPr>
        <w:t>NB: B</w:t>
      </w:r>
      <w:r w:rsidR="00A61313" w:rsidRPr="007500FA">
        <w:rPr>
          <w:rStyle w:val="A0"/>
          <w:rFonts w:cstheme="minorHAnsi"/>
          <w:b/>
          <w:i/>
          <w:sz w:val="22"/>
          <w:szCs w:val="22"/>
        </w:rPr>
        <w:t xml:space="preserve">y ticking </w:t>
      </w:r>
      <w:r w:rsidR="00361FE1" w:rsidRPr="007500FA">
        <w:rPr>
          <w:rStyle w:val="A0"/>
          <w:rFonts w:cstheme="minorHAnsi"/>
          <w:b/>
          <w:i/>
          <w:sz w:val="22"/>
          <w:szCs w:val="22"/>
        </w:rPr>
        <w:t xml:space="preserve">“Permission to share” </w:t>
      </w:r>
      <w:r w:rsidR="00A61313" w:rsidRPr="007500FA">
        <w:rPr>
          <w:rStyle w:val="A0"/>
          <w:rFonts w:cstheme="minorHAnsi"/>
          <w:b/>
          <w:i/>
          <w:sz w:val="22"/>
          <w:szCs w:val="22"/>
        </w:rPr>
        <w:t xml:space="preserve">you give Equally Well permission to distribute and share information </w:t>
      </w:r>
      <w:r w:rsidR="00243038" w:rsidRPr="007500FA">
        <w:rPr>
          <w:rStyle w:val="A0"/>
          <w:rFonts w:cstheme="minorHAnsi"/>
          <w:b/>
          <w:i/>
          <w:sz w:val="22"/>
          <w:szCs w:val="22"/>
        </w:rPr>
        <w:t>you have provided i</w:t>
      </w:r>
      <w:r w:rsidR="00A61313" w:rsidRPr="007500FA">
        <w:rPr>
          <w:rStyle w:val="A0"/>
          <w:rFonts w:cstheme="minorHAnsi"/>
          <w:b/>
          <w:i/>
          <w:sz w:val="22"/>
          <w:szCs w:val="22"/>
        </w:rPr>
        <w:t>n this initiative/activity</w:t>
      </w:r>
      <w:r w:rsidR="00243038" w:rsidRPr="007500FA">
        <w:rPr>
          <w:rStyle w:val="A0"/>
          <w:rFonts w:cstheme="minorHAnsi"/>
          <w:b/>
          <w:i/>
          <w:sz w:val="22"/>
          <w:szCs w:val="22"/>
        </w:rPr>
        <w:t xml:space="preserve"> scan, along with </w:t>
      </w:r>
      <w:r w:rsidR="00361FE1" w:rsidRPr="007500FA">
        <w:rPr>
          <w:rStyle w:val="A0"/>
          <w:rFonts w:cstheme="minorHAnsi"/>
          <w:b/>
          <w:i/>
          <w:sz w:val="22"/>
          <w:szCs w:val="22"/>
        </w:rPr>
        <w:t>your email for further information</w:t>
      </w:r>
      <w:r w:rsidR="00A61313" w:rsidRPr="007500FA">
        <w:rPr>
          <w:rStyle w:val="A0"/>
          <w:rFonts w:cstheme="minorHAnsi"/>
          <w:b/>
          <w:i/>
          <w:sz w:val="22"/>
          <w:szCs w:val="22"/>
        </w:rPr>
        <w:t>.</w:t>
      </w:r>
      <w:r w:rsidR="00822A18" w:rsidRPr="007500FA">
        <w:rPr>
          <w:rStyle w:val="A0"/>
          <w:rFonts w:cstheme="minorHAnsi"/>
          <w:b/>
          <w:i/>
          <w:sz w:val="22"/>
          <w:szCs w:val="22"/>
        </w:rPr>
        <w:t xml:space="preserve"> </w:t>
      </w:r>
      <w:r w:rsidR="00243038" w:rsidRPr="007500FA">
        <w:rPr>
          <w:rStyle w:val="A0"/>
          <w:rFonts w:cstheme="minorHAnsi"/>
          <w:b/>
          <w:i/>
          <w:sz w:val="22"/>
          <w:szCs w:val="22"/>
        </w:rPr>
        <w:t>If you prefer for another email to be used, please provide this here:_________________________. Alternatively,</w:t>
      </w:r>
      <w:r w:rsidRPr="007500FA">
        <w:rPr>
          <w:rStyle w:val="A0"/>
          <w:rFonts w:cstheme="minorHAnsi"/>
          <w:b/>
          <w:i/>
          <w:sz w:val="22"/>
          <w:szCs w:val="22"/>
        </w:rPr>
        <w:t xml:space="preserve"> if you prefer Equally Well to receive and distribute enquiries related to the initiatives and activities you have provided, please tick here </w:t>
      </w:r>
    </w:p>
    <w:p w14:paraId="6E3BA1F4" w14:textId="48758222" w:rsidR="00A61313" w:rsidRPr="00E77D3A" w:rsidRDefault="00A61313" w:rsidP="00361FE1">
      <w:pPr>
        <w:spacing w:after="0" w:line="240" w:lineRule="auto"/>
        <w:rPr>
          <w:rStyle w:val="A0"/>
          <w:rFonts w:cstheme="minorHAnsi"/>
          <w:i/>
          <w:sz w:val="24"/>
          <w:szCs w:val="24"/>
        </w:rPr>
      </w:pPr>
    </w:p>
    <w:p w14:paraId="08F39C7B" w14:textId="6DDF1A6A" w:rsidR="00A61313" w:rsidRPr="00361FE1" w:rsidRDefault="00A61313" w:rsidP="00361FE1">
      <w:pPr>
        <w:spacing w:after="0" w:line="240" w:lineRule="auto"/>
        <w:rPr>
          <w:rStyle w:val="A0"/>
          <w:rFonts w:cstheme="minorHAnsi"/>
          <w:i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91"/>
        <w:gridCol w:w="9863"/>
      </w:tblGrid>
      <w:tr w:rsidR="005E1FF4" w14:paraId="5BC60C8C" w14:textId="77777777" w:rsidTr="00FE5891">
        <w:tc>
          <w:tcPr>
            <w:tcW w:w="4591" w:type="dxa"/>
          </w:tcPr>
          <w:p w14:paraId="7515BABE" w14:textId="77777777" w:rsidR="005E1FF4" w:rsidRPr="00A246C5" w:rsidRDefault="005E1FF4" w:rsidP="0064352E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A246C5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Resource Name</w:t>
            </w:r>
          </w:p>
        </w:tc>
        <w:tc>
          <w:tcPr>
            <w:tcW w:w="9863" w:type="dxa"/>
          </w:tcPr>
          <w:p w14:paraId="5DA9F26C" w14:textId="77777777" w:rsidR="005E1FF4" w:rsidRPr="00A246C5" w:rsidRDefault="005E1FF4" w:rsidP="0064352E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A246C5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Link or attachment</w:t>
            </w:r>
          </w:p>
        </w:tc>
      </w:tr>
      <w:tr w:rsidR="005E1FF4" w14:paraId="63DACDC8" w14:textId="77777777" w:rsidTr="00FE5891">
        <w:tc>
          <w:tcPr>
            <w:tcW w:w="4591" w:type="dxa"/>
          </w:tcPr>
          <w:p w14:paraId="3867109E" w14:textId="77777777" w:rsidR="005E1FF4" w:rsidRDefault="005E1FF4" w:rsidP="00A61313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63" w:type="dxa"/>
          </w:tcPr>
          <w:p w14:paraId="333A6FAB" w14:textId="77777777" w:rsidR="005E1FF4" w:rsidRDefault="005E1FF4" w:rsidP="00A61313">
            <w:pPr>
              <w:pStyle w:val="Default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313" w14:paraId="2EE58169" w14:textId="77777777" w:rsidTr="00FE5891">
        <w:tc>
          <w:tcPr>
            <w:tcW w:w="4591" w:type="dxa"/>
          </w:tcPr>
          <w:p w14:paraId="713F4BFF" w14:textId="77777777" w:rsidR="00A61313" w:rsidRDefault="00A61313" w:rsidP="00A61313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63" w:type="dxa"/>
          </w:tcPr>
          <w:p w14:paraId="245368BB" w14:textId="77777777" w:rsidR="00A61313" w:rsidRDefault="00A61313" w:rsidP="00A61313">
            <w:pPr>
              <w:pStyle w:val="Default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313" w14:paraId="713BDF36" w14:textId="77777777" w:rsidTr="00FE5891">
        <w:tc>
          <w:tcPr>
            <w:tcW w:w="4591" w:type="dxa"/>
          </w:tcPr>
          <w:p w14:paraId="234DCAA7" w14:textId="77777777" w:rsidR="00A61313" w:rsidRDefault="00A61313" w:rsidP="00A61313">
            <w:pPr>
              <w:pStyle w:val="Default"/>
              <w:jc w:val="both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63" w:type="dxa"/>
          </w:tcPr>
          <w:p w14:paraId="7A64346B" w14:textId="77777777" w:rsidR="00A61313" w:rsidRDefault="00A61313" w:rsidP="00A61313">
            <w:pPr>
              <w:pStyle w:val="Default"/>
              <w:rPr>
                <w:rStyle w:val="A0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891A58" w14:textId="77777777" w:rsidR="00361FE1" w:rsidRDefault="00361FE1" w:rsidP="00361FE1">
      <w:pPr>
        <w:pStyle w:val="Default"/>
        <w:jc w:val="both"/>
        <w:rPr>
          <w:b/>
        </w:rPr>
      </w:pPr>
    </w:p>
    <w:p w14:paraId="518C2E6C" w14:textId="6E5C4BF0" w:rsidR="00822A18" w:rsidRDefault="00E77D3A" w:rsidP="00E77D3A">
      <w:pPr>
        <w:spacing w:after="0" w:line="240" w:lineRule="auto"/>
        <w:ind w:left="142"/>
        <w:jc w:val="center"/>
        <w:rPr>
          <w:i/>
        </w:rPr>
      </w:pPr>
      <w:r>
        <w:rPr>
          <w:i/>
        </w:rPr>
        <w:t>Thank you for participating in the Equally Well Initiatives and Activities Scan</w:t>
      </w:r>
    </w:p>
    <w:p w14:paraId="09DDC299" w14:textId="77777777" w:rsidR="00822A18" w:rsidRPr="00AE4BBB" w:rsidRDefault="00822A18" w:rsidP="00AE4BBB">
      <w:pPr>
        <w:spacing w:after="0" w:line="240" w:lineRule="auto"/>
        <w:ind w:left="142"/>
        <w:rPr>
          <w:i/>
        </w:rPr>
      </w:pPr>
    </w:p>
    <w:sectPr w:rsidR="00822A18" w:rsidRPr="00AE4BBB" w:rsidSect="00D62005">
      <w:headerReference w:type="default" r:id="rId8"/>
      <w:footerReference w:type="default" r:id="rId9"/>
      <w:footerReference w:type="first" r:id="rId10"/>
      <w:pgSz w:w="16838" w:h="11906" w:orient="landscape"/>
      <w:pgMar w:top="1691" w:right="1245" w:bottom="1134" w:left="1134" w:header="284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FDD2" w14:textId="77777777" w:rsidR="004C3E23" w:rsidRDefault="004C3E23" w:rsidP="000043AE">
      <w:pPr>
        <w:spacing w:after="0" w:line="240" w:lineRule="auto"/>
      </w:pPr>
      <w:r>
        <w:separator/>
      </w:r>
    </w:p>
  </w:endnote>
  <w:endnote w:type="continuationSeparator" w:id="0">
    <w:p w14:paraId="3F9C6893" w14:textId="77777777" w:rsidR="004C3E23" w:rsidRDefault="004C3E23" w:rsidP="0000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432B" w14:textId="5AAD23A6" w:rsidR="001264E0" w:rsidRPr="00087C25" w:rsidRDefault="00C45E3D" w:rsidP="00C45E3D">
    <w:pPr>
      <w:pStyle w:val="Footer"/>
      <w:tabs>
        <w:tab w:val="clear" w:pos="4513"/>
        <w:tab w:val="clear" w:pos="9026"/>
        <w:tab w:val="left" w:pos="990"/>
        <w:tab w:val="left" w:pos="5103"/>
        <w:tab w:val="right" w:pos="14459"/>
      </w:tabs>
      <w:rPr>
        <w:sz w:val="20"/>
        <w:szCs w:val="20"/>
      </w:rPr>
    </w:pPr>
    <w:r>
      <w:rPr>
        <w:sz w:val="20"/>
        <w:szCs w:val="20"/>
      </w:rPr>
      <w:tab/>
      <w:t xml:space="preserve">Return completed scans to </w:t>
    </w:r>
    <w:hyperlink r:id="rId1" w:history="1">
      <w:r w:rsidRPr="006C41EB">
        <w:rPr>
          <w:rStyle w:val="Hyperlink"/>
          <w:sz w:val="20"/>
          <w:szCs w:val="20"/>
        </w:rPr>
        <w:t>enquiries@equallywell.org.au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361FE1" w:rsidRPr="0041151A">
      <w:rPr>
        <w:noProof/>
        <w:lang w:eastAsia="en-AU"/>
      </w:rPr>
      <w:drawing>
        <wp:inline distT="0" distB="0" distL="0" distR="0" wp14:anchorId="3070A2CC" wp14:editId="6C2230AB">
          <wp:extent cx="1479550" cy="320569"/>
          <wp:effectExtent l="0" t="0" r="6350" b="3810"/>
          <wp:docPr id="15" name="Picture 15" descr="D:\Users\jgoodf02\Google Drive\Equally well\Stakeholders\Logo's\NMH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jgoodf02\Google Drive\Equally well\Stakeholders\Logo's\NMHC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750" cy="33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FE1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FC192AC" wp14:editId="52A02BD1">
          <wp:simplePos x="0" y="0"/>
          <wp:positionH relativeFrom="margin">
            <wp:posOffset>44450</wp:posOffset>
          </wp:positionH>
          <wp:positionV relativeFrom="margin">
            <wp:posOffset>5577205</wp:posOffset>
          </wp:positionV>
          <wp:extent cx="2038350" cy="427355"/>
          <wp:effectExtent l="0" t="0" r="0" b="0"/>
          <wp:wrapSquare wrapText="bothSides"/>
          <wp:docPr id="16" name="Picture 16" descr="D:\Users\jgoodf02\AppData\Local\Microsoft\Windows\INetCache\Content.Word\CSU_Logo-Mark_RG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:\Users\jgoodf02\AppData\Local\Microsoft\Windows\INetCache\Content.Word\CSU_Logo-Mark_RGB[1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29381" w14:textId="77777777" w:rsidR="00FE5891" w:rsidRPr="00EB26E1" w:rsidRDefault="00FE5891">
    <w:pPr>
      <w:pStyle w:val="Footer"/>
      <w:rPr>
        <w:sz w:val="20"/>
        <w:szCs w:val="20"/>
      </w:rPr>
    </w:pPr>
    <w:r w:rsidRPr="00EB26E1">
      <w:rPr>
        <w:sz w:val="20"/>
        <w:szCs w:val="20"/>
      </w:rPr>
      <w:t>Updated 13 July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58824" w14:textId="77777777" w:rsidR="004C3E23" w:rsidRDefault="004C3E23" w:rsidP="000043AE">
      <w:pPr>
        <w:spacing w:after="0" w:line="240" w:lineRule="auto"/>
      </w:pPr>
      <w:r>
        <w:separator/>
      </w:r>
    </w:p>
  </w:footnote>
  <w:footnote w:type="continuationSeparator" w:id="0">
    <w:p w14:paraId="1F153AFF" w14:textId="77777777" w:rsidR="004C3E23" w:rsidRDefault="004C3E23" w:rsidP="000043AE">
      <w:pPr>
        <w:spacing w:after="0" w:line="240" w:lineRule="auto"/>
      </w:pPr>
      <w:r>
        <w:continuationSeparator/>
      </w:r>
    </w:p>
  </w:footnote>
  <w:footnote w:id="1">
    <w:p w14:paraId="7DC28667" w14:textId="445B2F52" w:rsidR="00C62AD3" w:rsidRDefault="00C62AD3">
      <w:pPr>
        <w:pStyle w:val="FootnoteText"/>
      </w:pPr>
      <w:r>
        <w:rPr>
          <w:rStyle w:val="FootnoteReference"/>
        </w:rPr>
        <w:footnoteRef/>
      </w:r>
      <w:r>
        <w:t xml:space="preserve"> See table on page 1. The </w:t>
      </w:r>
      <w:r w:rsidRPr="00A246C5">
        <w:rPr>
          <w:b/>
        </w:rPr>
        <w:t>list of actions</w:t>
      </w:r>
      <w:r>
        <w:t xml:space="preserve"> associated with each Essential Element can be found in the </w:t>
      </w:r>
      <w:hyperlink r:id="rId1" w:history="1">
        <w:r w:rsidRPr="00361FE1">
          <w:rPr>
            <w:rStyle w:val="Hyperlink"/>
          </w:rPr>
          <w:t>Equally Well consensus statement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4DE5" w14:textId="01B97EB1" w:rsidR="001264E0" w:rsidRDefault="001E4553" w:rsidP="00E9028A">
    <w:pPr>
      <w:pStyle w:val="Header"/>
    </w:pPr>
    <w:r>
      <w:rPr>
        <w:noProof/>
        <w:lang w:eastAsia="en-AU"/>
      </w:rPr>
      <w:drawing>
        <wp:inline distT="0" distB="0" distL="0" distR="0" wp14:anchorId="72C44AAB" wp14:editId="2CBB9D0E">
          <wp:extent cx="2862367" cy="622300"/>
          <wp:effectExtent l="0" t="0" r="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W 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152" cy="64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28A">
      <w:t xml:space="preserve">      </w:t>
    </w:r>
    <w:r w:rsidR="00E9028A" w:rsidRPr="00E9028A">
      <w:rPr>
        <w:sz w:val="56"/>
        <w:szCs w:val="56"/>
      </w:rPr>
      <w:t xml:space="preserve">Initiatives and </w:t>
    </w:r>
    <w:r w:rsidR="00A81869">
      <w:rPr>
        <w:sz w:val="56"/>
        <w:szCs w:val="56"/>
      </w:rPr>
      <w:t>Activities</w:t>
    </w:r>
    <w:r w:rsidR="00E9028A" w:rsidRPr="00E9028A">
      <w:rPr>
        <w:sz w:val="56"/>
        <w:szCs w:val="56"/>
      </w:rPr>
      <w:t xml:space="preserve"> Scan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0104"/>
    <w:multiLevelType w:val="hybridMultilevel"/>
    <w:tmpl w:val="AD423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63E57"/>
    <w:multiLevelType w:val="hybridMultilevel"/>
    <w:tmpl w:val="614E6F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A7253"/>
    <w:multiLevelType w:val="multilevel"/>
    <w:tmpl w:val="3E8AB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27B7"/>
    <w:multiLevelType w:val="hybridMultilevel"/>
    <w:tmpl w:val="83BC4734"/>
    <w:lvl w:ilvl="0" w:tplc="BFC2FA14">
      <w:start w:val="1"/>
      <w:numFmt w:val="decimal"/>
      <w:lvlText w:val="%1."/>
      <w:lvlJc w:val="left"/>
      <w:pPr>
        <w:ind w:left="720" w:hanging="360"/>
      </w:pPr>
      <w:rPr>
        <w:rFonts w:ascii="BentonSans Light" w:hAnsi="BentonSans Light" w:cs="BentonSans Light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455D"/>
    <w:multiLevelType w:val="hybridMultilevel"/>
    <w:tmpl w:val="AA5C1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61A4"/>
    <w:multiLevelType w:val="hybridMultilevel"/>
    <w:tmpl w:val="36A81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F1D04"/>
    <w:multiLevelType w:val="hybridMultilevel"/>
    <w:tmpl w:val="3EC8D8AE"/>
    <w:lvl w:ilvl="0" w:tplc="18445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438C3"/>
    <w:multiLevelType w:val="hybridMultilevel"/>
    <w:tmpl w:val="AC3605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13552"/>
    <w:multiLevelType w:val="hybridMultilevel"/>
    <w:tmpl w:val="B4A48D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952205"/>
    <w:multiLevelType w:val="hybridMultilevel"/>
    <w:tmpl w:val="BB309F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74345"/>
    <w:multiLevelType w:val="hybridMultilevel"/>
    <w:tmpl w:val="B9068FF6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7866"/>
    <w:multiLevelType w:val="hybridMultilevel"/>
    <w:tmpl w:val="F4983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02971"/>
    <w:multiLevelType w:val="hybridMultilevel"/>
    <w:tmpl w:val="101A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6C26F7"/>
    <w:multiLevelType w:val="hybridMultilevel"/>
    <w:tmpl w:val="20360F94"/>
    <w:lvl w:ilvl="0" w:tplc="8F423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31937"/>
    <w:multiLevelType w:val="hybridMultilevel"/>
    <w:tmpl w:val="20360F94"/>
    <w:lvl w:ilvl="0" w:tplc="8F423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4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AE"/>
    <w:rsid w:val="000017E7"/>
    <w:rsid w:val="000043AE"/>
    <w:rsid w:val="00026028"/>
    <w:rsid w:val="00050C87"/>
    <w:rsid w:val="00063822"/>
    <w:rsid w:val="00065426"/>
    <w:rsid w:val="00073F6C"/>
    <w:rsid w:val="00087C25"/>
    <w:rsid w:val="000A6E65"/>
    <w:rsid w:val="000B6488"/>
    <w:rsid w:val="000C4341"/>
    <w:rsid w:val="000E0F9E"/>
    <w:rsid w:val="000E269A"/>
    <w:rsid w:val="000F23EE"/>
    <w:rsid w:val="001115B3"/>
    <w:rsid w:val="00117D83"/>
    <w:rsid w:val="001264E0"/>
    <w:rsid w:val="00136603"/>
    <w:rsid w:val="00146B43"/>
    <w:rsid w:val="00161C46"/>
    <w:rsid w:val="0016321E"/>
    <w:rsid w:val="00174044"/>
    <w:rsid w:val="001A7909"/>
    <w:rsid w:val="001C1682"/>
    <w:rsid w:val="001E4553"/>
    <w:rsid w:val="001E6CB7"/>
    <w:rsid w:val="00215BE1"/>
    <w:rsid w:val="00224A09"/>
    <w:rsid w:val="002254DC"/>
    <w:rsid w:val="00243038"/>
    <w:rsid w:val="002448D6"/>
    <w:rsid w:val="00270834"/>
    <w:rsid w:val="00286D89"/>
    <w:rsid w:val="0029226C"/>
    <w:rsid w:val="002B30B2"/>
    <w:rsid w:val="002C0184"/>
    <w:rsid w:val="002D6C59"/>
    <w:rsid w:val="002E26AE"/>
    <w:rsid w:val="002F0D5C"/>
    <w:rsid w:val="003118DD"/>
    <w:rsid w:val="00320DF6"/>
    <w:rsid w:val="00337860"/>
    <w:rsid w:val="00350F50"/>
    <w:rsid w:val="00361FE1"/>
    <w:rsid w:val="00366814"/>
    <w:rsid w:val="00372759"/>
    <w:rsid w:val="00375612"/>
    <w:rsid w:val="00386B82"/>
    <w:rsid w:val="003B66CA"/>
    <w:rsid w:val="003F2CA1"/>
    <w:rsid w:val="00400A3B"/>
    <w:rsid w:val="00444D1A"/>
    <w:rsid w:val="00454BE9"/>
    <w:rsid w:val="0049231C"/>
    <w:rsid w:val="004B7BAE"/>
    <w:rsid w:val="004C3E23"/>
    <w:rsid w:val="004D3B24"/>
    <w:rsid w:val="00504ECC"/>
    <w:rsid w:val="00532411"/>
    <w:rsid w:val="00542F8A"/>
    <w:rsid w:val="00553384"/>
    <w:rsid w:val="00562667"/>
    <w:rsid w:val="005872A7"/>
    <w:rsid w:val="005C3EEE"/>
    <w:rsid w:val="005E1FF4"/>
    <w:rsid w:val="005E7E8A"/>
    <w:rsid w:val="005F09B4"/>
    <w:rsid w:val="00614CDE"/>
    <w:rsid w:val="00622273"/>
    <w:rsid w:val="0064352E"/>
    <w:rsid w:val="006954E2"/>
    <w:rsid w:val="006B7A78"/>
    <w:rsid w:val="006C2BA4"/>
    <w:rsid w:val="00734BD2"/>
    <w:rsid w:val="007476B3"/>
    <w:rsid w:val="007500FA"/>
    <w:rsid w:val="00767DCC"/>
    <w:rsid w:val="0078112F"/>
    <w:rsid w:val="00784074"/>
    <w:rsid w:val="007A54A1"/>
    <w:rsid w:val="007D1D64"/>
    <w:rsid w:val="007D4D71"/>
    <w:rsid w:val="007D78DE"/>
    <w:rsid w:val="007E1100"/>
    <w:rsid w:val="007F789A"/>
    <w:rsid w:val="0081079A"/>
    <w:rsid w:val="0081296B"/>
    <w:rsid w:val="008224E5"/>
    <w:rsid w:val="00822A18"/>
    <w:rsid w:val="008370C7"/>
    <w:rsid w:val="00861D6F"/>
    <w:rsid w:val="00875E33"/>
    <w:rsid w:val="008D6B6C"/>
    <w:rsid w:val="008E403C"/>
    <w:rsid w:val="00952EB4"/>
    <w:rsid w:val="0096187C"/>
    <w:rsid w:val="00970E86"/>
    <w:rsid w:val="00971DC7"/>
    <w:rsid w:val="00991CFE"/>
    <w:rsid w:val="009C23B7"/>
    <w:rsid w:val="009E0D84"/>
    <w:rsid w:val="00A072B5"/>
    <w:rsid w:val="00A10E39"/>
    <w:rsid w:val="00A17706"/>
    <w:rsid w:val="00A246C5"/>
    <w:rsid w:val="00A25F74"/>
    <w:rsid w:val="00A43185"/>
    <w:rsid w:val="00A54FA8"/>
    <w:rsid w:val="00A61313"/>
    <w:rsid w:val="00A64A13"/>
    <w:rsid w:val="00A73C80"/>
    <w:rsid w:val="00A81869"/>
    <w:rsid w:val="00A83EC8"/>
    <w:rsid w:val="00A871BB"/>
    <w:rsid w:val="00A876EC"/>
    <w:rsid w:val="00AE4BBB"/>
    <w:rsid w:val="00AF0DEB"/>
    <w:rsid w:val="00B36517"/>
    <w:rsid w:val="00B40586"/>
    <w:rsid w:val="00B843E7"/>
    <w:rsid w:val="00B86FB7"/>
    <w:rsid w:val="00BB3317"/>
    <w:rsid w:val="00BE4CEA"/>
    <w:rsid w:val="00BF17AD"/>
    <w:rsid w:val="00C23473"/>
    <w:rsid w:val="00C45E3D"/>
    <w:rsid w:val="00C62AD3"/>
    <w:rsid w:val="00C67967"/>
    <w:rsid w:val="00C9143C"/>
    <w:rsid w:val="00CA2BD4"/>
    <w:rsid w:val="00CA489B"/>
    <w:rsid w:val="00CC1271"/>
    <w:rsid w:val="00CD1B6E"/>
    <w:rsid w:val="00D02F0B"/>
    <w:rsid w:val="00D10F57"/>
    <w:rsid w:val="00D24450"/>
    <w:rsid w:val="00D4431D"/>
    <w:rsid w:val="00D45337"/>
    <w:rsid w:val="00D62005"/>
    <w:rsid w:val="00D8360C"/>
    <w:rsid w:val="00D87731"/>
    <w:rsid w:val="00D90A63"/>
    <w:rsid w:val="00DF0B0C"/>
    <w:rsid w:val="00DF5F45"/>
    <w:rsid w:val="00DF7B4D"/>
    <w:rsid w:val="00E06A12"/>
    <w:rsid w:val="00E33B95"/>
    <w:rsid w:val="00E3713D"/>
    <w:rsid w:val="00E506C3"/>
    <w:rsid w:val="00E60FC9"/>
    <w:rsid w:val="00E633A4"/>
    <w:rsid w:val="00E7357E"/>
    <w:rsid w:val="00E77D3A"/>
    <w:rsid w:val="00E87DB8"/>
    <w:rsid w:val="00E9028A"/>
    <w:rsid w:val="00EA07B4"/>
    <w:rsid w:val="00EB46BA"/>
    <w:rsid w:val="00ED69DA"/>
    <w:rsid w:val="00F25BBE"/>
    <w:rsid w:val="00F25C88"/>
    <w:rsid w:val="00F36656"/>
    <w:rsid w:val="00F52063"/>
    <w:rsid w:val="00F5533B"/>
    <w:rsid w:val="00F56AC1"/>
    <w:rsid w:val="00F85BDA"/>
    <w:rsid w:val="00FA53F1"/>
    <w:rsid w:val="00FE0D63"/>
    <w:rsid w:val="00FE5891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EEE97"/>
  <w15:chartTrackingRefBased/>
  <w15:docId w15:val="{4A95AC45-18E0-486B-A5BE-4455CD87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BB"/>
  </w:style>
  <w:style w:type="paragraph" w:styleId="Heading1">
    <w:name w:val="heading 1"/>
    <w:basedOn w:val="Normal"/>
    <w:next w:val="Normal"/>
    <w:link w:val="Heading1Char"/>
    <w:uiPriority w:val="9"/>
    <w:qFormat/>
    <w:rsid w:val="00004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0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AE"/>
  </w:style>
  <w:style w:type="paragraph" w:styleId="Footer">
    <w:name w:val="footer"/>
    <w:basedOn w:val="Normal"/>
    <w:link w:val="FooterChar"/>
    <w:uiPriority w:val="99"/>
    <w:unhideWhenUsed/>
    <w:rsid w:val="0000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AE"/>
  </w:style>
  <w:style w:type="paragraph" w:styleId="ListParagraph">
    <w:name w:val="List Paragraph"/>
    <w:basedOn w:val="Normal"/>
    <w:uiPriority w:val="34"/>
    <w:qFormat/>
    <w:rsid w:val="00073F6C"/>
    <w:pPr>
      <w:ind w:left="720"/>
      <w:contextualSpacing/>
    </w:pPr>
  </w:style>
  <w:style w:type="paragraph" w:customStyle="1" w:styleId="Default">
    <w:name w:val="Default"/>
    <w:rsid w:val="00073F6C"/>
    <w:pPr>
      <w:autoSpaceDE w:val="0"/>
      <w:autoSpaceDN w:val="0"/>
      <w:adjustRightInd w:val="0"/>
      <w:spacing w:after="0" w:line="240" w:lineRule="auto"/>
    </w:pPr>
    <w:rPr>
      <w:rFonts w:ascii="BentonSans Light" w:hAnsi="BentonSans Light" w:cs="BentonSans Light"/>
      <w:color w:val="000000"/>
      <w:sz w:val="24"/>
      <w:szCs w:val="24"/>
    </w:rPr>
  </w:style>
  <w:style w:type="character" w:customStyle="1" w:styleId="A0">
    <w:name w:val="A0"/>
    <w:uiPriority w:val="99"/>
    <w:rsid w:val="00073F6C"/>
    <w:rPr>
      <w:rFonts w:cs="BentonSans Light"/>
      <w:color w:val="000000"/>
      <w:sz w:val="32"/>
      <w:szCs w:val="32"/>
    </w:rPr>
  </w:style>
  <w:style w:type="character" w:customStyle="1" w:styleId="A1">
    <w:name w:val="A1"/>
    <w:uiPriority w:val="99"/>
    <w:rsid w:val="00073F6C"/>
    <w:rPr>
      <w:rFonts w:cs="BentonSans Light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02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3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B9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B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7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7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17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4B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489B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4D3B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ghtList-Accent6">
    <w:name w:val="Light List Accent 6"/>
    <w:basedOn w:val="TableNormal"/>
    <w:uiPriority w:val="61"/>
    <w:rsid w:val="004D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7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enquiries@equallywell.org.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quallywell.org.au/wp-content/uploads/2018/12/Equally-Well-National-Consensus-Booklet-4753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D087-5DFA-4210-97D9-476FA78E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Sarah</dc:creator>
  <cp:keywords/>
  <dc:description/>
  <cp:lastModifiedBy>Banks, Scott</cp:lastModifiedBy>
  <cp:revision>2</cp:revision>
  <cp:lastPrinted>2020-03-09T01:19:00Z</cp:lastPrinted>
  <dcterms:created xsi:type="dcterms:W3CDTF">2020-03-09T01:20:00Z</dcterms:created>
  <dcterms:modified xsi:type="dcterms:W3CDTF">2020-03-09T01:20:00Z</dcterms:modified>
</cp:coreProperties>
</file>